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62323806"/>
        <w:docPartObj>
          <w:docPartGallery w:val="Cover Pages"/>
          <w:docPartUnique/>
        </w:docPartObj>
      </w:sdtPr>
      <w:sdtEndPr/>
      <w:sdtContent>
        <w:sdt>
          <w:sdtPr>
            <w:id w:val="1195120565"/>
            <w:docPartObj>
              <w:docPartGallery w:val="Cover Pages"/>
              <w:docPartUnique/>
            </w:docPartObj>
          </w:sdtPr>
          <w:sdtEndPr/>
          <w:sdtContent>
            <w:p w14:paraId="684A5B5F" w14:textId="5562A11D" w:rsidR="00A45CF6" w:rsidRDefault="00A45CF6" w:rsidP="00A45CF6">
              <w:r>
                <w:rPr>
                  <w:noProof/>
                  <w:lang w:eastAsia="en-GB"/>
                </w:rPr>
                <w:drawing>
                  <wp:anchor distT="0" distB="0" distL="114300" distR="114300" simplePos="0" relativeHeight="251663360" behindDoc="1" locked="0" layoutInCell="1" allowOverlap="1" wp14:anchorId="21EDF78C" wp14:editId="33A5A5AC">
                    <wp:simplePos x="0" y="0"/>
                    <wp:positionH relativeFrom="page">
                      <wp:posOffset>13335</wp:posOffset>
                    </wp:positionH>
                    <wp:positionV relativeFrom="page">
                      <wp:posOffset>-27417</wp:posOffset>
                    </wp:positionV>
                    <wp:extent cx="7584141" cy="10725356"/>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7584141" cy="10725356"/>
                            </a:xfrm>
                            <a:prstGeom prst="rect">
                              <a:avLst/>
                            </a:prstGeom>
                          </pic:spPr>
                        </pic:pic>
                      </a:graphicData>
                    </a:graphic>
                    <wp14:sizeRelH relativeFrom="margin">
                      <wp14:pctWidth>0</wp14:pctWidth>
                    </wp14:sizeRelH>
                    <wp14:sizeRelV relativeFrom="margin">
                      <wp14:pctHeight>0</wp14:pctHeight>
                    </wp14:sizeRelV>
                  </wp:anchor>
                </w:drawing>
              </w:r>
            </w:p>
            <w:p w14:paraId="6B42132D" w14:textId="3C84F488" w:rsidR="00C3255B" w:rsidRDefault="0047745C">
              <w:r>
                <w:rPr>
                  <w:noProof/>
                  <w:lang w:eastAsia="en-GB"/>
                </w:rPr>
                <mc:AlternateContent>
                  <mc:Choice Requires="wps">
                    <w:drawing>
                      <wp:anchor distT="0" distB="0" distL="114300" distR="114300" simplePos="0" relativeHeight="251658240" behindDoc="0" locked="0" layoutInCell="1" allowOverlap="1" wp14:anchorId="0550335A" wp14:editId="74D195F7">
                        <wp:simplePos x="0" y="0"/>
                        <wp:positionH relativeFrom="margin">
                          <wp:posOffset>1585907</wp:posOffset>
                        </wp:positionH>
                        <wp:positionV relativeFrom="paragraph">
                          <wp:posOffset>3338584</wp:posOffset>
                        </wp:positionV>
                        <wp:extent cx="4732655" cy="3304903"/>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732655" cy="3304903"/>
                                </a:xfrm>
                                <a:prstGeom prst="rect">
                                  <a:avLst/>
                                </a:prstGeom>
                                <a:noFill/>
                                <a:ln w="6350">
                                  <a:noFill/>
                                </a:ln>
                              </wps:spPr>
                              <wps:txbx>
                                <w:txbxContent>
                                  <w:p w14:paraId="44C9CD01" w14:textId="0D0AEB4D" w:rsidR="00C3255B" w:rsidRPr="000F35C9" w:rsidRDefault="0047745C" w:rsidP="00441486">
                                    <w:pPr>
                                      <w:jc w:val="right"/>
                                      <w:rPr>
                                        <w:rFonts w:asciiTheme="majorHAnsi" w:hAnsiTheme="majorHAnsi" w:cstheme="majorHAnsi"/>
                                        <w:b/>
                                        <w:bCs/>
                                        <w:color w:val="17253F"/>
                                        <w:spacing w:val="20"/>
                                        <w:sz w:val="60"/>
                                        <w:szCs w:val="60"/>
                                      </w:rPr>
                                    </w:pPr>
                                    <w:proofErr w:type="spellStart"/>
                                    <w:r>
                                      <w:rPr>
                                        <w:rFonts w:asciiTheme="majorHAnsi" w:hAnsiTheme="majorHAnsi" w:cstheme="majorHAnsi"/>
                                        <w:b/>
                                        <w:bCs/>
                                        <w:color w:val="17253F"/>
                                        <w:spacing w:val="20"/>
                                        <w:sz w:val="60"/>
                                        <w:szCs w:val="60"/>
                                      </w:rPr>
                                      <w:t>INR</w:t>
                                    </w:r>
                                    <w:r w:rsidR="00435572">
                                      <w:rPr>
                                        <w:rFonts w:asciiTheme="majorHAnsi" w:hAnsiTheme="majorHAnsi" w:cstheme="majorHAnsi"/>
                                        <w:b/>
                                        <w:bCs/>
                                        <w:color w:val="17253F"/>
                                        <w:spacing w:val="20"/>
                                        <w:sz w:val="60"/>
                                        <w:szCs w:val="60"/>
                                      </w:rPr>
                                      <w:t>star</w:t>
                                    </w:r>
                                    <w:proofErr w:type="spellEnd"/>
                                    <w:r w:rsidR="00435572">
                                      <w:rPr>
                                        <w:rFonts w:asciiTheme="majorHAnsi" w:hAnsiTheme="majorHAnsi" w:cstheme="majorHAnsi"/>
                                        <w:b/>
                                        <w:bCs/>
                                        <w:color w:val="17253F"/>
                                        <w:spacing w:val="20"/>
                                        <w:sz w:val="60"/>
                                        <w:szCs w:val="60"/>
                                      </w:rPr>
                                      <w:t xml:space="preserve"> </w:t>
                                    </w:r>
                                    <w:r w:rsidR="00BF5E88">
                                      <w:rPr>
                                        <w:rFonts w:asciiTheme="majorHAnsi" w:hAnsiTheme="majorHAnsi" w:cstheme="majorHAnsi"/>
                                        <w:b/>
                                        <w:bCs/>
                                        <w:color w:val="17253F"/>
                                        <w:spacing w:val="20"/>
                                        <w:sz w:val="60"/>
                                        <w:szCs w:val="60"/>
                                      </w:rPr>
                                      <w:t>Privacy Notice (Patients and Carers)</w:t>
                                    </w:r>
                                  </w:p>
                                  <w:p w14:paraId="0CCA6BA5" w14:textId="35035472" w:rsidR="00C3255B" w:rsidRDefault="008A266E" w:rsidP="00441486">
                                    <w:pPr>
                                      <w:jc w:val="right"/>
                                      <w:rPr>
                                        <w:rFonts w:asciiTheme="majorHAnsi" w:hAnsiTheme="majorHAnsi" w:cstheme="majorHAnsi"/>
                                        <w:color w:val="663588"/>
                                        <w:spacing w:val="20"/>
                                        <w:sz w:val="52"/>
                                        <w:szCs w:val="52"/>
                                      </w:rPr>
                                    </w:pPr>
                                    <w:r>
                                      <w:rPr>
                                        <w:rFonts w:asciiTheme="majorHAnsi" w:hAnsiTheme="majorHAnsi" w:cstheme="majorHAnsi"/>
                                        <w:color w:val="663588"/>
                                        <w:spacing w:val="20"/>
                                        <w:sz w:val="52"/>
                                        <w:szCs w:val="52"/>
                                      </w:rPr>
                                      <w:t>Pendre Surgery</w:t>
                                    </w:r>
                                  </w:p>
                                  <w:p w14:paraId="67151DC5" w14:textId="3023F9A4" w:rsidR="00BF5E88" w:rsidRDefault="00BF5E88" w:rsidP="00441486">
                                    <w:pPr>
                                      <w:jc w:val="right"/>
                                      <w:rPr>
                                        <w:rFonts w:asciiTheme="majorHAnsi" w:hAnsiTheme="majorHAnsi" w:cstheme="majorHAnsi"/>
                                        <w:color w:val="663588"/>
                                        <w:spacing w:val="20"/>
                                        <w:sz w:val="52"/>
                                        <w:szCs w:val="52"/>
                                      </w:rPr>
                                    </w:pPr>
                                  </w:p>
                                  <w:p w14:paraId="6F2CD1B5" w14:textId="69A71CF1" w:rsidR="00BF5E88" w:rsidRPr="00BF5E88" w:rsidRDefault="00BF5E88" w:rsidP="00441486">
                                    <w:pPr>
                                      <w:jc w:val="right"/>
                                      <w:rPr>
                                        <w:rFonts w:asciiTheme="majorHAnsi" w:hAnsiTheme="majorHAnsi" w:cstheme="majorHAnsi"/>
                                        <w:color w:val="663588"/>
                                        <w:spacing w:val="20"/>
                                        <w:sz w:val="36"/>
                                        <w:szCs w:val="36"/>
                                      </w:rPr>
                                    </w:pPr>
                                    <w:r w:rsidRPr="00BF5E88">
                                      <w:rPr>
                                        <w:rFonts w:asciiTheme="majorHAnsi" w:hAnsiTheme="majorHAnsi" w:cstheme="majorHAnsi"/>
                                        <w:color w:val="663588"/>
                                        <w:spacing w:val="20"/>
                                        <w:sz w:val="36"/>
                                        <w:szCs w:val="36"/>
                                      </w:rPr>
                                      <w:t xml:space="preserve">Version </w:t>
                                    </w:r>
                                    <w:r w:rsidR="00435572">
                                      <w:rPr>
                                        <w:rFonts w:asciiTheme="majorHAnsi" w:hAnsiTheme="majorHAnsi" w:cstheme="majorHAnsi"/>
                                        <w:color w:val="663588"/>
                                        <w:spacing w:val="20"/>
                                        <w:sz w:val="36"/>
                                        <w:szCs w:val="36"/>
                                      </w:rPr>
                                      <w:t>1.0</w:t>
                                    </w:r>
                                  </w:p>
                                  <w:p w14:paraId="58FF3F8A" w14:textId="112A6CA9" w:rsidR="00BF5E88" w:rsidRPr="00BF5E88" w:rsidRDefault="00BF5E88" w:rsidP="00441486">
                                    <w:pPr>
                                      <w:jc w:val="right"/>
                                      <w:rPr>
                                        <w:rFonts w:asciiTheme="majorHAnsi" w:hAnsiTheme="majorHAnsi" w:cstheme="majorHAnsi"/>
                                        <w:color w:val="663588"/>
                                        <w:spacing w:val="20"/>
                                        <w:sz w:val="36"/>
                                        <w:szCs w:val="36"/>
                                      </w:rPr>
                                    </w:pPr>
                                    <w:r w:rsidRPr="00BF5E88">
                                      <w:rPr>
                                        <w:rFonts w:asciiTheme="majorHAnsi" w:hAnsiTheme="majorHAnsi" w:cstheme="majorHAnsi"/>
                                        <w:color w:val="663588"/>
                                        <w:spacing w:val="20"/>
                                        <w:sz w:val="36"/>
                                        <w:szCs w:val="36"/>
                                      </w:rPr>
                                      <w:t xml:space="preserve">Last Updated: </w:t>
                                    </w:r>
                                    <w:r w:rsidR="00435572">
                                      <w:rPr>
                                        <w:rFonts w:asciiTheme="majorHAnsi" w:hAnsiTheme="majorHAnsi" w:cstheme="majorHAnsi"/>
                                        <w:color w:val="663588"/>
                                        <w:spacing w:val="20"/>
                                        <w:sz w:val="36"/>
                                        <w:szCs w:val="36"/>
                                      </w:rPr>
                                      <w:t>09/08/2021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50335A" id="_x0000_t202" coordsize="21600,21600" o:spt="202" path="m,l,21600r21600,l21600,xe">
                        <v:stroke joinstyle="miter"/>
                        <v:path gradientshapeok="t" o:connecttype="rect"/>
                      </v:shapetype>
                      <v:shape id="Text Box 3" o:spid="_x0000_s1026" type="#_x0000_t202" alt="&quot;&quot;" style="position:absolute;margin-left:124.85pt;margin-top:262.9pt;width:372.65pt;height:26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" filled="f" stroked="f" strokeweight=".5pt">
                        <v:textbox>
                          <w:txbxContent>
                            <w:p w14:paraId="44C9CD01" w14:textId="0D0AEB4D" w:rsidR="00C3255B" w:rsidRPr="000F35C9" w:rsidRDefault="0047745C" w:rsidP="00441486">
                              <w:pPr>
                                <w:jc w:val="right"/>
                                <w:rPr>
                                  <w:rFonts w:asciiTheme="majorHAnsi" w:hAnsiTheme="majorHAnsi" w:cstheme="majorHAnsi"/>
                                  <w:b/>
                                  <w:bCs/>
                                  <w:color w:val="17253F"/>
                                  <w:spacing w:val="20"/>
                                  <w:sz w:val="60"/>
                                  <w:szCs w:val="60"/>
                                </w:rPr>
                              </w:pPr>
                              <w:proofErr w:type="spellStart"/>
                              <w:r>
                                <w:rPr>
                                  <w:rFonts w:asciiTheme="majorHAnsi" w:hAnsiTheme="majorHAnsi" w:cstheme="majorHAnsi"/>
                                  <w:b/>
                                  <w:bCs/>
                                  <w:color w:val="17253F"/>
                                  <w:spacing w:val="20"/>
                                  <w:sz w:val="60"/>
                                  <w:szCs w:val="60"/>
                                </w:rPr>
                                <w:t>INR</w:t>
                              </w:r>
                              <w:r w:rsidR="00435572">
                                <w:rPr>
                                  <w:rFonts w:asciiTheme="majorHAnsi" w:hAnsiTheme="majorHAnsi" w:cstheme="majorHAnsi"/>
                                  <w:b/>
                                  <w:bCs/>
                                  <w:color w:val="17253F"/>
                                  <w:spacing w:val="20"/>
                                  <w:sz w:val="60"/>
                                  <w:szCs w:val="60"/>
                                </w:rPr>
                                <w:t>star</w:t>
                              </w:r>
                              <w:proofErr w:type="spellEnd"/>
                              <w:r w:rsidR="00435572">
                                <w:rPr>
                                  <w:rFonts w:asciiTheme="majorHAnsi" w:hAnsiTheme="majorHAnsi" w:cstheme="majorHAnsi"/>
                                  <w:b/>
                                  <w:bCs/>
                                  <w:color w:val="17253F"/>
                                  <w:spacing w:val="20"/>
                                  <w:sz w:val="60"/>
                                  <w:szCs w:val="60"/>
                                </w:rPr>
                                <w:t xml:space="preserve"> </w:t>
                              </w:r>
                              <w:r w:rsidR="00BF5E88">
                                <w:rPr>
                                  <w:rFonts w:asciiTheme="majorHAnsi" w:hAnsiTheme="majorHAnsi" w:cstheme="majorHAnsi"/>
                                  <w:b/>
                                  <w:bCs/>
                                  <w:color w:val="17253F"/>
                                  <w:spacing w:val="20"/>
                                  <w:sz w:val="60"/>
                                  <w:szCs w:val="60"/>
                                </w:rPr>
                                <w:t>Privacy Notice (Patients and Carers)</w:t>
                              </w:r>
                            </w:p>
                            <w:p w14:paraId="0CCA6BA5" w14:textId="35035472" w:rsidR="00C3255B" w:rsidRDefault="008A266E" w:rsidP="00441486">
                              <w:pPr>
                                <w:jc w:val="right"/>
                                <w:rPr>
                                  <w:rFonts w:asciiTheme="majorHAnsi" w:hAnsiTheme="majorHAnsi" w:cstheme="majorHAnsi"/>
                                  <w:color w:val="663588"/>
                                  <w:spacing w:val="20"/>
                                  <w:sz w:val="52"/>
                                  <w:szCs w:val="52"/>
                                </w:rPr>
                              </w:pPr>
                              <w:r>
                                <w:rPr>
                                  <w:rFonts w:asciiTheme="majorHAnsi" w:hAnsiTheme="majorHAnsi" w:cstheme="majorHAnsi"/>
                                  <w:color w:val="663588"/>
                                  <w:spacing w:val="20"/>
                                  <w:sz w:val="52"/>
                                  <w:szCs w:val="52"/>
                                </w:rPr>
                                <w:t>Pendre Surgery</w:t>
                              </w:r>
                            </w:p>
                            <w:p w14:paraId="67151DC5" w14:textId="3023F9A4" w:rsidR="00BF5E88" w:rsidRDefault="00BF5E88" w:rsidP="00441486">
                              <w:pPr>
                                <w:jc w:val="right"/>
                                <w:rPr>
                                  <w:rFonts w:asciiTheme="majorHAnsi" w:hAnsiTheme="majorHAnsi" w:cstheme="majorHAnsi"/>
                                  <w:color w:val="663588"/>
                                  <w:spacing w:val="20"/>
                                  <w:sz w:val="52"/>
                                  <w:szCs w:val="52"/>
                                </w:rPr>
                              </w:pPr>
                            </w:p>
                            <w:p w14:paraId="6F2CD1B5" w14:textId="69A71CF1" w:rsidR="00BF5E88" w:rsidRPr="00BF5E88" w:rsidRDefault="00BF5E88" w:rsidP="00441486">
                              <w:pPr>
                                <w:jc w:val="right"/>
                                <w:rPr>
                                  <w:rFonts w:asciiTheme="majorHAnsi" w:hAnsiTheme="majorHAnsi" w:cstheme="majorHAnsi"/>
                                  <w:color w:val="663588"/>
                                  <w:spacing w:val="20"/>
                                  <w:sz w:val="36"/>
                                  <w:szCs w:val="36"/>
                                </w:rPr>
                              </w:pPr>
                              <w:r w:rsidRPr="00BF5E88">
                                <w:rPr>
                                  <w:rFonts w:asciiTheme="majorHAnsi" w:hAnsiTheme="majorHAnsi" w:cstheme="majorHAnsi"/>
                                  <w:color w:val="663588"/>
                                  <w:spacing w:val="20"/>
                                  <w:sz w:val="36"/>
                                  <w:szCs w:val="36"/>
                                </w:rPr>
                                <w:t xml:space="preserve">Version </w:t>
                              </w:r>
                              <w:r w:rsidR="00435572">
                                <w:rPr>
                                  <w:rFonts w:asciiTheme="majorHAnsi" w:hAnsiTheme="majorHAnsi" w:cstheme="majorHAnsi"/>
                                  <w:color w:val="663588"/>
                                  <w:spacing w:val="20"/>
                                  <w:sz w:val="36"/>
                                  <w:szCs w:val="36"/>
                                </w:rPr>
                                <w:t>1.0</w:t>
                              </w:r>
                            </w:p>
                            <w:p w14:paraId="58FF3F8A" w14:textId="112A6CA9" w:rsidR="00BF5E88" w:rsidRPr="00BF5E88" w:rsidRDefault="00BF5E88" w:rsidP="00441486">
                              <w:pPr>
                                <w:jc w:val="right"/>
                                <w:rPr>
                                  <w:rFonts w:asciiTheme="majorHAnsi" w:hAnsiTheme="majorHAnsi" w:cstheme="majorHAnsi"/>
                                  <w:color w:val="663588"/>
                                  <w:spacing w:val="20"/>
                                  <w:sz w:val="36"/>
                                  <w:szCs w:val="36"/>
                                </w:rPr>
                              </w:pPr>
                              <w:r w:rsidRPr="00BF5E88">
                                <w:rPr>
                                  <w:rFonts w:asciiTheme="majorHAnsi" w:hAnsiTheme="majorHAnsi" w:cstheme="majorHAnsi"/>
                                  <w:color w:val="663588"/>
                                  <w:spacing w:val="20"/>
                                  <w:sz w:val="36"/>
                                  <w:szCs w:val="36"/>
                                </w:rPr>
                                <w:t xml:space="preserve">Last Updated: </w:t>
                              </w:r>
                              <w:r w:rsidR="00435572">
                                <w:rPr>
                                  <w:rFonts w:asciiTheme="majorHAnsi" w:hAnsiTheme="majorHAnsi" w:cstheme="majorHAnsi"/>
                                  <w:color w:val="663588"/>
                                  <w:spacing w:val="20"/>
                                  <w:sz w:val="36"/>
                                  <w:szCs w:val="36"/>
                                </w:rPr>
                                <w:t>09/08/2021</w:t>
                              </w:r>
                            </w:p>
                          </w:txbxContent>
                        </v:textbox>
                        <w10:wrap anchorx="margin"/>
                      </v:shape>
                    </w:pict>
                  </mc:Fallback>
                </mc:AlternateContent>
              </w:r>
              <w:r w:rsidR="00A45CF6">
                <w:rPr>
                  <w:lang w:bidi="cy"/>
                </w:rPr>
                <w:br w:type="page"/>
              </w:r>
            </w:p>
          </w:sdtContent>
        </w:sdt>
      </w:sdtContent>
    </w:sdt>
    <w:p w14:paraId="44D6601D" w14:textId="79DBDF38" w:rsidR="00BF5E88" w:rsidRPr="006C1CFE" w:rsidRDefault="00BF5E88" w:rsidP="00435572">
      <w:pPr>
        <w:spacing w:line="378" w:lineRule="atLeast"/>
        <w:jc w:val="both"/>
        <w:textAlignment w:val="baseline"/>
        <w:rPr>
          <w:b/>
          <w:bCs/>
          <w:sz w:val="30"/>
          <w:szCs w:val="30"/>
        </w:rPr>
      </w:pPr>
      <w:r w:rsidRPr="006C1CFE">
        <w:rPr>
          <w:b/>
          <w:bCs/>
          <w:sz w:val="30"/>
          <w:szCs w:val="30"/>
        </w:rPr>
        <w:lastRenderedPageBreak/>
        <w:t>This is an example template for patients and carers – Practices should review and update to ensure it meets their individual requirements</w:t>
      </w:r>
    </w:p>
    <w:p w14:paraId="6F320B54" w14:textId="3866A0FD" w:rsidR="00BF5E88" w:rsidRPr="00687DDA" w:rsidRDefault="00BF5E88" w:rsidP="00BF5E88">
      <w:pPr>
        <w:jc w:val="both"/>
        <w:rPr>
          <w:color w:val="1F4E79" w:themeColor="accent5" w:themeShade="80"/>
          <w:sz w:val="24"/>
          <w:szCs w:val="24"/>
        </w:rPr>
      </w:pPr>
      <w:r w:rsidRPr="00687DDA">
        <w:rPr>
          <w:color w:val="1F4E79" w:themeColor="accent5" w:themeShade="80"/>
          <w:sz w:val="24"/>
          <w:szCs w:val="24"/>
        </w:rPr>
        <w:t xml:space="preserve">This Privacy </w:t>
      </w:r>
      <w:r>
        <w:rPr>
          <w:color w:val="1F4E79" w:themeColor="accent5" w:themeShade="80"/>
          <w:sz w:val="24"/>
          <w:szCs w:val="24"/>
        </w:rPr>
        <w:t xml:space="preserve">Notice </w:t>
      </w:r>
      <w:r w:rsidRPr="00687DDA">
        <w:rPr>
          <w:color w:val="1F4E79" w:themeColor="accent5" w:themeShade="80"/>
          <w:sz w:val="24"/>
          <w:szCs w:val="24"/>
        </w:rPr>
        <w:t xml:space="preserve">will explain how the </w:t>
      </w:r>
      <w:r w:rsidRPr="00104B2A">
        <w:rPr>
          <w:color w:val="1F4E79" w:themeColor="accent5" w:themeShade="80"/>
          <w:sz w:val="24"/>
          <w:szCs w:val="24"/>
          <w:highlight w:val="yellow"/>
        </w:rPr>
        <w:t>ADD Practice name</w:t>
      </w:r>
      <w:r w:rsidRPr="00687DDA">
        <w:rPr>
          <w:color w:val="FF0000"/>
          <w:sz w:val="24"/>
          <w:szCs w:val="24"/>
        </w:rPr>
        <w:t xml:space="preserve"> </w:t>
      </w:r>
      <w:r w:rsidRPr="00687DDA">
        <w:rPr>
          <w:color w:val="1F4E79" w:themeColor="accent5" w:themeShade="80"/>
          <w:sz w:val="24"/>
          <w:szCs w:val="24"/>
        </w:rPr>
        <w:t>uses your personal data</w:t>
      </w:r>
      <w:r w:rsidR="001F468E">
        <w:rPr>
          <w:color w:val="1F4E79" w:themeColor="accent5" w:themeShade="80"/>
          <w:sz w:val="24"/>
          <w:szCs w:val="24"/>
        </w:rPr>
        <w:t xml:space="preserve"> in </w:t>
      </w:r>
      <w:r w:rsidR="00456462">
        <w:rPr>
          <w:color w:val="1F4E79" w:themeColor="accent5" w:themeShade="80"/>
          <w:sz w:val="24"/>
          <w:szCs w:val="24"/>
        </w:rPr>
        <w:t xml:space="preserve">relation to </w:t>
      </w:r>
      <w:proofErr w:type="spellStart"/>
      <w:r w:rsidR="00456462" w:rsidRPr="00456462">
        <w:rPr>
          <w:b/>
          <w:bCs/>
          <w:color w:val="1F4E79" w:themeColor="accent5" w:themeShade="80"/>
          <w:sz w:val="24"/>
          <w:szCs w:val="24"/>
        </w:rPr>
        <w:t>INRstar</w:t>
      </w:r>
      <w:proofErr w:type="spellEnd"/>
      <w:r w:rsidR="00456462">
        <w:rPr>
          <w:color w:val="1F4E79" w:themeColor="accent5" w:themeShade="80"/>
          <w:sz w:val="24"/>
          <w:szCs w:val="24"/>
        </w:rPr>
        <w:t xml:space="preserve">. </w:t>
      </w:r>
    </w:p>
    <w:p w14:paraId="6DE98AB3" w14:textId="08E6F8DE" w:rsidR="00BF5E88" w:rsidRDefault="00BF5E88" w:rsidP="00BF5E88">
      <w:pPr>
        <w:jc w:val="both"/>
        <w:rPr>
          <w:b/>
          <w:color w:val="2E74B5" w:themeColor="accent5" w:themeShade="BF"/>
          <w:sz w:val="28"/>
        </w:rPr>
      </w:pPr>
      <w:r>
        <w:rPr>
          <w:noProof/>
          <w:lang w:eastAsia="en-GB"/>
        </w:rPr>
        <mc:AlternateContent>
          <mc:Choice Requires="wps">
            <w:drawing>
              <wp:anchor distT="0" distB="0" distL="114300" distR="114300" simplePos="0" relativeHeight="251660288" behindDoc="0" locked="0" layoutInCell="1" allowOverlap="1" wp14:anchorId="47F63FD4" wp14:editId="1F1EDB8E">
                <wp:simplePos x="0" y="0"/>
                <wp:positionH relativeFrom="margin">
                  <wp:align>right</wp:align>
                </wp:positionH>
                <wp:positionV relativeFrom="paragraph">
                  <wp:posOffset>138885</wp:posOffset>
                </wp:positionV>
                <wp:extent cx="6591622" cy="1153236"/>
                <wp:effectExtent l="0" t="0" r="19050" b="27940"/>
                <wp:wrapNone/>
                <wp:docPr id="200" name="Text Box 2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591622" cy="1153236"/>
                        </a:xfrm>
                        <a:prstGeom prst="rect">
                          <a:avLst/>
                        </a:prstGeom>
                        <a:solidFill>
                          <a:schemeClr val="accent1">
                            <a:lumMod val="40000"/>
                            <a:lumOff val="60000"/>
                          </a:schemeClr>
                        </a:solidFill>
                        <a:ln w="6350">
                          <a:solidFill>
                            <a:schemeClr val="tx1"/>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4B69591F" w14:textId="4FB1EA8A" w:rsidR="00BF5E88" w:rsidRPr="006C1CFE" w:rsidRDefault="00BF5E88" w:rsidP="00456462">
                            <w:pPr>
                              <w:pStyle w:val="ListParagraph"/>
                              <w:ind w:left="0"/>
                              <w:jc w:val="both"/>
                              <w:rPr>
                                <w:sz w:val="24"/>
                                <w:szCs w:val="24"/>
                              </w:rPr>
                            </w:pPr>
                            <w:r w:rsidRPr="006C1CFE">
                              <w:rPr>
                                <w:sz w:val="24"/>
                                <w:szCs w:val="24"/>
                                <w:highlight w:val="yellow"/>
                              </w:rPr>
                              <w:t>Add practice</w:t>
                            </w:r>
                            <w:r w:rsidRPr="006C1CFE">
                              <w:rPr>
                                <w:sz w:val="24"/>
                                <w:szCs w:val="24"/>
                              </w:rPr>
                              <w:t xml:space="preserve"> </w:t>
                            </w:r>
                            <w:r w:rsidRPr="006C1CFE">
                              <w:rPr>
                                <w:sz w:val="24"/>
                                <w:szCs w:val="24"/>
                                <w:highlight w:val="yellow"/>
                              </w:rPr>
                              <w:t>name</w:t>
                            </w:r>
                            <w:r w:rsidRPr="006C1CFE">
                              <w:rPr>
                                <w:sz w:val="24"/>
                                <w:szCs w:val="24"/>
                              </w:rPr>
                              <w:t xml:space="preserve"> is the </w:t>
                            </w:r>
                            <w:r w:rsidR="00525E37" w:rsidRPr="006C1CFE">
                              <w:rPr>
                                <w:sz w:val="24"/>
                                <w:szCs w:val="24"/>
                              </w:rPr>
                              <w:t xml:space="preserve">data </w:t>
                            </w:r>
                            <w:r w:rsidRPr="006C1CFE">
                              <w:rPr>
                                <w:sz w:val="24"/>
                                <w:szCs w:val="24"/>
                              </w:rPr>
                              <w:t xml:space="preserve">controller for personal information we process.  The </w:t>
                            </w:r>
                            <w:r w:rsidR="00435572" w:rsidRPr="006C1CFE">
                              <w:rPr>
                                <w:sz w:val="24"/>
                                <w:szCs w:val="24"/>
                              </w:rPr>
                              <w:t>P</w:t>
                            </w:r>
                            <w:r w:rsidRPr="006C1CFE">
                              <w:rPr>
                                <w:sz w:val="24"/>
                                <w:szCs w:val="24"/>
                              </w:rPr>
                              <w:t>ractice is committed to protection your personal information and respecting your privacy.  We have a legal duty to explain how we use personal information about you as a registered patient at the practice.</w:t>
                            </w:r>
                            <w:r w:rsidR="00161682" w:rsidRPr="006C1CFE">
                              <w:t xml:space="preserve"> </w:t>
                            </w:r>
                            <w:r w:rsidR="00161682" w:rsidRPr="006C1CFE">
                              <w:rPr>
                                <w:sz w:val="24"/>
                                <w:szCs w:val="24"/>
                              </w:rPr>
                              <w:t xml:space="preserve">The purpose of this Privacy Notice is to notify our patients who have undergone or currently undergoing anticoagulant care, information in relation to the </w:t>
                            </w:r>
                            <w:proofErr w:type="spellStart"/>
                            <w:r w:rsidR="00161682" w:rsidRPr="006C1CFE">
                              <w:rPr>
                                <w:sz w:val="24"/>
                                <w:szCs w:val="24"/>
                              </w:rPr>
                              <w:t>INRstar</w:t>
                            </w:r>
                            <w:proofErr w:type="spellEnd"/>
                            <w:r w:rsidR="00161682" w:rsidRPr="006C1CFE">
                              <w:rPr>
                                <w:sz w:val="24"/>
                                <w:szCs w:val="24"/>
                              </w:rPr>
                              <w:t xml:space="preserve"> system and the migration to a new Cloud-First technology</w:t>
                            </w:r>
                            <w:r w:rsidR="00E70CE0" w:rsidRPr="006C1CFE">
                              <w:rPr>
                                <w:sz w:val="24"/>
                                <w:szCs w:val="24"/>
                              </w:rPr>
                              <w:t>.</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63FD4" id="Text Box 200" o:spid="_x0000_s1027" type="#_x0000_t202" alt="&quot;&quot;" style="position:absolute;left:0;text-align:left;margin-left:467.85pt;margin-top:10.95pt;width:519.05pt;height:90.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" fillcolor="#b4c6e7 [1300]" strokecolor="black [3213]" strokeweight=".5pt">
                <v:stroke dashstyle="3 1"/>
                <v:textbox inset=",7.2pt,,0">
                  <w:txbxContent>
                    <w:p w14:paraId="4B69591F" w14:textId="4FB1EA8A" w:rsidR="00BF5E88" w:rsidRPr="006C1CFE" w:rsidRDefault="00BF5E88" w:rsidP="00456462">
                      <w:pPr>
                        <w:pStyle w:val="ListParagraph"/>
                        <w:ind w:left="0"/>
                        <w:jc w:val="both"/>
                        <w:rPr>
                          <w:sz w:val="24"/>
                          <w:szCs w:val="24"/>
                        </w:rPr>
                      </w:pPr>
                      <w:r w:rsidRPr="006C1CFE">
                        <w:rPr>
                          <w:sz w:val="24"/>
                          <w:szCs w:val="24"/>
                          <w:highlight w:val="yellow"/>
                        </w:rPr>
                        <w:t>Add practice</w:t>
                      </w:r>
                      <w:r w:rsidRPr="006C1CFE">
                        <w:rPr>
                          <w:sz w:val="24"/>
                          <w:szCs w:val="24"/>
                        </w:rPr>
                        <w:t xml:space="preserve"> </w:t>
                      </w:r>
                      <w:r w:rsidRPr="006C1CFE">
                        <w:rPr>
                          <w:sz w:val="24"/>
                          <w:szCs w:val="24"/>
                          <w:highlight w:val="yellow"/>
                        </w:rPr>
                        <w:t>name</w:t>
                      </w:r>
                      <w:r w:rsidRPr="006C1CFE">
                        <w:rPr>
                          <w:sz w:val="24"/>
                          <w:szCs w:val="24"/>
                        </w:rPr>
                        <w:t xml:space="preserve"> is the </w:t>
                      </w:r>
                      <w:r w:rsidR="00525E37" w:rsidRPr="006C1CFE">
                        <w:rPr>
                          <w:sz w:val="24"/>
                          <w:szCs w:val="24"/>
                        </w:rPr>
                        <w:t xml:space="preserve">data </w:t>
                      </w:r>
                      <w:r w:rsidRPr="006C1CFE">
                        <w:rPr>
                          <w:sz w:val="24"/>
                          <w:szCs w:val="24"/>
                        </w:rPr>
                        <w:t xml:space="preserve">controller for personal information we process.  The </w:t>
                      </w:r>
                      <w:r w:rsidR="00435572" w:rsidRPr="006C1CFE">
                        <w:rPr>
                          <w:sz w:val="24"/>
                          <w:szCs w:val="24"/>
                        </w:rPr>
                        <w:t>P</w:t>
                      </w:r>
                      <w:r w:rsidRPr="006C1CFE">
                        <w:rPr>
                          <w:sz w:val="24"/>
                          <w:szCs w:val="24"/>
                        </w:rPr>
                        <w:t>ractice is committed to protection your personal information and respecting your privacy.  We have a legal duty to explain how we use personal information about you as a registered patient at the practice.</w:t>
                      </w:r>
                      <w:r w:rsidR="00161682" w:rsidRPr="006C1CFE">
                        <w:t xml:space="preserve"> </w:t>
                      </w:r>
                      <w:r w:rsidR="00161682" w:rsidRPr="006C1CFE">
                        <w:rPr>
                          <w:sz w:val="24"/>
                          <w:szCs w:val="24"/>
                        </w:rPr>
                        <w:t xml:space="preserve">The purpose of this Privacy Notice is to notify our patients who have undergone or currently undergoing anticoagulant care, information in relation to the </w:t>
                      </w:r>
                      <w:proofErr w:type="spellStart"/>
                      <w:r w:rsidR="00161682" w:rsidRPr="006C1CFE">
                        <w:rPr>
                          <w:sz w:val="24"/>
                          <w:szCs w:val="24"/>
                        </w:rPr>
                        <w:t>INRstar</w:t>
                      </w:r>
                      <w:proofErr w:type="spellEnd"/>
                      <w:r w:rsidR="00161682" w:rsidRPr="006C1CFE">
                        <w:rPr>
                          <w:sz w:val="24"/>
                          <w:szCs w:val="24"/>
                        </w:rPr>
                        <w:t xml:space="preserve"> system and the migration to a new Cloud-First technology</w:t>
                      </w:r>
                      <w:r w:rsidR="00E70CE0" w:rsidRPr="006C1CFE">
                        <w:rPr>
                          <w:sz w:val="24"/>
                          <w:szCs w:val="24"/>
                        </w:rPr>
                        <w:t>.</w:t>
                      </w:r>
                    </w:p>
                  </w:txbxContent>
                </v:textbox>
                <w10:wrap anchorx="margin"/>
              </v:shape>
            </w:pict>
          </mc:Fallback>
        </mc:AlternateContent>
      </w:r>
    </w:p>
    <w:p w14:paraId="0DEFB73A" w14:textId="77777777" w:rsidR="00456462" w:rsidRDefault="00456462" w:rsidP="00456462">
      <w:pPr>
        <w:spacing w:before="240" w:line="240" w:lineRule="auto"/>
        <w:jc w:val="both"/>
        <w:rPr>
          <w:b/>
          <w:i/>
          <w:color w:val="1F4E79" w:themeColor="accent5" w:themeShade="80"/>
          <w:sz w:val="28"/>
          <w:szCs w:val="29"/>
        </w:rPr>
      </w:pPr>
    </w:p>
    <w:p w14:paraId="34A2E842" w14:textId="09AF0DE9" w:rsidR="00161682" w:rsidRDefault="00161682" w:rsidP="00456462">
      <w:pPr>
        <w:spacing w:before="240"/>
        <w:jc w:val="both"/>
        <w:rPr>
          <w:b/>
          <w:i/>
          <w:color w:val="1F4E79" w:themeColor="accent5" w:themeShade="80"/>
          <w:sz w:val="28"/>
          <w:szCs w:val="29"/>
        </w:rPr>
      </w:pPr>
    </w:p>
    <w:p w14:paraId="1BB54C69" w14:textId="77777777" w:rsidR="00161682" w:rsidRDefault="00161682" w:rsidP="00456462">
      <w:pPr>
        <w:spacing w:before="240"/>
        <w:jc w:val="both"/>
        <w:rPr>
          <w:b/>
          <w:i/>
          <w:color w:val="1F4E79" w:themeColor="accent5" w:themeShade="80"/>
          <w:sz w:val="28"/>
          <w:szCs w:val="29"/>
        </w:rPr>
      </w:pPr>
    </w:p>
    <w:p w14:paraId="09C0616D" w14:textId="7D68B2DE" w:rsidR="00456462" w:rsidRDefault="001F468E" w:rsidP="00456462">
      <w:pPr>
        <w:spacing w:before="240"/>
        <w:jc w:val="both"/>
        <w:rPr>
          <w:b/>
          <w:i/>
          <w:color w:val="1F4E79" w:themeColor="accent5" w:themeShade="80"/>
          <w:sz w:val="28"/>
          <w:szCs w:val="29"/>
        </w:rPr>
      </w:pPr>
      <w:r w:rsidRPr="001F468E">
        <w:rPr>
          <w:b/>
          <w:i/>
          <w:color w:val="1F4E79" w:themeColor="accent5" w:themeShade="80"/>
          <w:sz w:val="28"/>
          <w:szCs w:val="29"/>
        </w:rPr>
        <w:t xml:space="preserve">What is </w:t>
      </w:r>
      <w:proofErr w:type="spellStart"/>
      <w:r w:rsidRPr="001F468E">
        <w:rPr>
          <w:b/>
          <w:i/>
          <w:color w:val="1F4E79" w:themeColor="accent5" w:themeShade="80"/>
          <w:sz w:val="28"/>
          <w:szCs w:val="29"/>
        </w:rPr>
        <w:t>INRstar</w:t>
      </w:r>
      <w:proofErr w:type="spellEnd"/>
      <w:r w:rsidR="00456462">
        <w:rPr>
          <w:b/>
          <w:i/>
          <w:color w:val="1F4E79" w:themeColor="accent5" w:themeShade="80"/>
          <w:sz w:val="28"/>
          <w:szCs w:val="29"/>
        </w:rPr>
        <w:t xml:space="preserve">? </w:t>
      </w:r>
    </w:p>
    <w:p w14:paraId="2BAACD5F" w14:textId="1F332EB1" w:rsidR="001F468E" w:rsidRPr="001F468E" w:rsidRDefault="001F468E" w:rsidP="001F468E">
      <w:pPr>
        <w:jc w:val="both"/>
        <w:rPr>
          <w:color w:val="1F4E79" w:themeColor="accent5" w:themeShade="80"/>
          <w:sz w:val="24"/>
          <w:szCs w:val="24"/>
        </w:rPr>
      </w:pPr>
      <w:proofErr w:type="spellStart"/>
      <w:r w:rsidRPr="001F468E">
        <w:rPr>
          <w:color w:val="1F4E79" w:themeColor="accent5" w:themeShade="80"/>
          <w:sz w:val="24"/>
          <w:szCs w:val="24"/>
        </w:rPr>
        <w:t>INRstar</w:t>
      </w:r>
      <w:proofErr w:type="spellEnd"/>
      <w:r w:rsidRPr="001F468E">
        <w:rPr>
          <w:color w:val="1F4E79" w:themeColor="accent5" w:themeShade="80"/>
          <w:sz w:val="24"/>
          <w:szCs w:val="24"/>
        </w:rPr>
        <w:t xml:space="preserve"> is the name of the anticoagulation management software that we use in Practice to ensure anticoagulation services are safe, </w:t>
      </w:r>
      <w:proofErr w:type="gramStart"/>
      <w:r w:rsidRPr="001F468E">
        <w:rPr>
          <w:color w:val="1F4E79" w:themeColor="accent5" w:themeShade="80"/>
          <w:sz w:val="24"/>
          <w:szCs w:val="24"/>
        </w:rPr>
        <w:t>effective</w:t>
      </w:r>
      <w:proofErr w:type="gramEnd"/>
      <w:r w:rsidRPr="001F468E">
        <w:rPr>
          <w:color w:val="1F4E79" w:themeColor="accent5" w:themeShade="80"/>
          <w:sz w:val="24"/>
          <w:szCs w:val="24"/>
        </w:rPr>
        <w:t xml:space="preserve"> and cost efficient. This software is developed and supported by a company called </w:t>
      </w:r>
      <w:proofErr w:type="spellStart"/>
      <w:r w:rsidRPr="005F35E7">
        <w:rPr>
          <w:b/>
          <w:bCs/>
          <w:color w:val="1F4E79" w:themeColor="accent5" w:themeShade="80"/>
          <w:sz w:val="24"/>
          <w:szCs w:val="24"/>
        </w:rPr>
        <w:t>LumiraDX</w:t>
      </w:r>
      <w:proofErr w:type="spellEnd"/>
      <w:r w:rsidRPr="005F35E7">
        <w:rPr>
          <w:b/>
          <w:bCs/>
          <w:color w:val="1F4E79" w:themeColor="accent5" w:themeShade="80"/>
          <w:sz w:val="24"/>
          <w:szCs w:val="24"/>
        </w:rPr>
        <w:t xml:space="preserve"> Care Solutions Ltd</w:t>
      </w:r>
      <w:r w:rsidRPr="001F468E">
        <w:rPr>
          <w:color w:val="1F4E79" w:themeColor="accent5" w:themeShade="80"/>
          <w:sz w:val="24"/>
          <w:szCs w:val="24"/>
        </w:rPr>
        <w:t xml:space="preserve"> and is hosted on the secured NHS IT network infrastructure</w:t>
      </w:r>
      <w:r w:rsidR="00D5409C">
        <w:rPr>
          <w:color w:val="1F4E79" w:themeColor="accent5" w:themeShade="80"/>
          <w:sz w:val="24"/>
          <w:szCs w:val="24"/>
        </w:rPr>
        <w:t>.</w:t>
      </w:r>
      <w:r w:rsidR="00755E90" w:rsidRPr="00755E90">
        <w:rPr>
          <w:color w:val="1F4E79" w:themeColor="accent5" w:themeShade="80"/>
          <w:sz w:val="24"/>
          <w:szCs w:val="24"/>
        </w:rPr>
        <w:t> </w:t>
      </w:r>
      <w:r w:rsidRPr="001F468E">
        <w:rPr>
          <w:color w:val="1F4E79" w:themeColor="accent5" w:themeShade="80"/>
          <w:sz w:val="24"/>
          <w:szCs w:val="24"/>
        </w:rPr>
        <w:t xml:space="preserve">We use </w:t>
      </w:r>
      <w:proofErr w:type="spellStart"/>
      <w:r w:rsidRPr="001F468E">
        <w:rPr>
          <w:color w:val="1F4E79" w:themeColor="accent5" w:themeShade="80"/>
          <w:sz w:val="24"/>
          <w:szCs w:val="24"/>
        </w:rPr>
        <w:t>INRstar</w:t>
      </w:r>
      <w:proofErr w:type="spellEnd"/>
      <w:r w:rsidRPr="001F468E">
        <w:rPr>
          <w:color w:val="1F4E79" w:themeColor="accent5" w:themeShade="80"/>
          <w:sz w:val="24"/>
          <w:szCs w:val="24"/>
        </w:rPr>
        <w:t xml:space="preserve"> to help support our</w:t>
      </w:r>
      <w:r w:rsidR="00012935">
        <w:rPr>
          <w:color w:val="1F4E79" w:themeColor="accent5" w:themeShade="80"/>
          <w:sz w:val="24"/>
          <w:szCs w:val="24"/>
        </w:rPr>
        <w:t xml:space="preserve"> </w:t>
      </w:r>
      <w:r w:rsidRPr="001F468E">
        <w:rPr>
          <w:color w:val="1F4E79" w:themeColor="accent5" w:themeShade="80"/>
          <w:sz w:val="24"/>
          <w:szCs w:val="24"/>
        </w:rPr>
        <w:t>patients with anticoagulation and connected self-care for patients on both warfarin and direct oral anticoagulation drugs (DOACs/NOACs).</w:t>
      </w:r>
      <w:r w:rsidR="00762972">
        <w:rPr>
          <w:color w:val="1F4E79" w:themeColor="accent5" w:themeShade="80"/>
          <w:sz w:val="24"/>
          <w:szCs w:val="24"/>
        </w:rPr>
        <w:t xml:space="preserve"> </w:t>
      </w:r>
      <w:r w:rsidR="00897CE3">
        <w:rPr>
          <w:color w:val="1F4E79" w:themeColor="accent5" w:themeShade="80"/>
          <w:sz w:val="24"/>
          <w:szCs w:val="24"/>
        </w:rPr>
        <w:t xml:space="preserve">The support software is used to help clinicians determine the best possible care </w:t>
      </w:r>
      <w:r w:rsidR="00310406">
        <w:rPr>
          <w:color w:val="1F4E79" w:themeColor="accent5" w:themeShade="80"/>
          <w:sz w:val="24"/>
          <w:szCs w:val="24"/>
        </w:rPr>
        <w:t>for patients undergoing anticoagul</w:t>
      </w:r>
      <w:r w:rsidR="00F91DDF">
        <w:rPr>
          <w:color w:val="1F4E79" w:themeColor="accent5" w:themeShade="80"/>
          <w:sz w:val="24"/>
          <w:szCs w:val="24"/>
        </w:rPr>
        <w:t>ant</w:t>
      </w:r>
      <w:r w:rsidR="00C8421F">
        <w:rPr>
          <w:color w:val="1F4E79" w:themeColor="accent5" w:themeShade="80"/>
          <w:sz w:val="24"/>
          <w:szCs w:val="24"/>
        </w:rPr>
        <w:t xml:space="preserve"> care, and to record a patient’s therapy and treatments. </w:t>
      </w:r>
    </w:p>
    <w:p w14:paraId="4C47DCC9" w14:textId="6B98B943" w:rsidR="001F468E" w:rsidRPr="001F468E" w:rsidRDefault="001F468E" w:rsidP="001F468E">
      <w:pPr>
        <w:jc w:val="both"/>
        <w:rPr>
          <w:color w:val="1F4E79" w:themeColor="accent5" w:themeShade="80"/>
          <w:sz w:val="24"/>
          <w:szCs w:val="24"/>
        </w:rPr>
      </w:pPr>
      <w:proofErr w:type="spellStart"/>
      <w:r w:rsidRPr="001F468E">
        <w:rPr>
          <w:color w:val="1F4E79" w:themeColor="accent5" w:themeShade="80"/>
          <w:sz w:val="24"/>
          <w:szCs w:val="24"/>
        </w:rPr>
        <w:t>LumiraDX</w:t>
      </w:r>
      <w:proofErr w:type="spellEnd"/>
      <w:r w:rsidRPr="001F468E">
        <w:rPr>
          <w:color w:val="1F4E79" w:themeColor="accent5" w:themeShade="80"/>
          <w:sz w:val="24"/>
          <w:szCs w:val="24"/>
        </w:rPr>
        <w:t xml:space="preserve"> Care Solutions Ltd are classed as our </w:t>
      </w:r>
      <w:r w:rsidRPr="005F35E7">
        <w:rPr>
          <w:b/>
          <w:bCs/>
          <w:color w:val="1F4E79" w:themeColor="accent5" w:themeShade="80"/>
          <w:sz w:val="24"/>
          <w:szCs w:val="24"/>
        </w:rPr>
        <w:t>data processor</w:t>
      </w:r>
      <w:r w:rsidRPr="001F468E">
        <w:rPr>
          <w:color w:val="1F4E79" w:themeColor="accent5" w:themeShade="80"/>
          <w:sz w:val="24"/>
          <w:szCs w:val="24"/>
        </w:rPr>
        <w:t xml:space="preserve"> under the Data Protection Act 2018 and the UK General Data Protection Regulation (UK GDPR). This means</w:t>
      </w:r>
      <w:r w:rsidR="007519DC">
        <w:rPr>
          <w:color w:val="1F4E79" w:themeColor="accent5" w:themeShade="80"/>
          <w:sz w:val="24"/>
          <w:szCs w:val="24"/>
        </w:rPr>
        <w:t>, as a Practice,</w:t>
      </w:r>
      <w:r w:rsidRPr="001F468E">
        <w:rPr>
          <w:color w:val="1F4E79" w:themeColor="accent5" w:themeShade="80"/>
          <w:sz w:val="24"/>
          <w:szCs w:val="24"/>
        </w:rPr>
        <w:t xml:space="preserve"> we have contracted with this company to process personal data on our behalf</w:t>
      </w:r>
      <w:r w:rsidR="007519DC">
        <w:rPr>
          <w:color w:val="1F4E79" w:themeColor="accent5" w:themeShade="80"/>
          <w:sz w:val="24"/>
          <w:szCs w:val="24"/>
        </w:rPr>
        <w:t>,</w:t>
      </w:r>
      <w:r w:rsidRPr="001F468E">
        <w:rPr>
          <w:color w:val="1F4E79" w:themeColor="accent5" w:themeShade="80"/>
          <w:sz w:val="24"/>
          <w:szCs w:val="24"/>
        </w:rPr>
        <w:t xml:space="preserve"> with the appropriate assurances that they meet all the data protection requirements as a data processor. </w:t>
      </w:r>
    </w:p>
    <w:p w14:paraId="7BEDDBB7" w14:textId="3BA085AE" w:rsidR="001F468E" w:rsidRPr="001F468E" w:rsidRDefault="00420A55" w:rsidP="001F468E">
      <w:pPr>
        <w:jc w:val="both"/>
        <w:rPr>
          <w:color w:val="1F4E79" w:themeColor="accent5" w:themeShade="80"/>
          <w:sz w:val="24"/>
          <w:szCs w:val="24"/>
        </w:rPr>
      </w:pPr>
      <w:r>
        <w:rPr>
          <w:color w:val="1F4E79" w:themeColor="accent5" w:themeShade="80"/>
          <w:sz w:val="24"/>
          <w:szCs w:val="24"/>
        </w:rPr>
        <w:t xml:space="preserve">On the </w:t>
      </w:r>
      <w:proofErr w:type="gramStart"/>
      <w:r>
        <w:rPr>
          <w:color w:val="1F4E79" w:themeColor="accent5" w:themeShade="80"/>
          <w:sz w:val="24"/>
          <w:szCs w:val="24"/>
        </w:rPr>
        <w:t>30</w:t>
      </w:r>
      <w:r w:rsidRPr="00420A55">
        <w:rPr>
          <w:color w:val="1F4E79" w:themeColor="accent5" w:themeShade="80"/>
          <w:sz w:val="24"/>
          <w:szCs w:val="24"/>
          <w:vertAlign w:val="superscript"/>
        </w:rPr>
        <w:t>th</w:t>
      </w:r>
      <w:proofErr w:type="gramEnd"/>
      <w:r>
        <w:rPr>
          <w:color w:val="1F4E79" w:themeColor="accent5" w:themeShade="80"/>
          <w:sz w:val="24"/>
          <w:szCs w:val="24"/>
        </w:rPr>
        <w:t xml:space="preserve"> July 2021, </w:t>
      </w:r>
      <w:proofErr w:type="spellStart"/>
      <w:r w:rsidR="001F468E" w:rsidRPr="001F468E">
        <w:rPr>
          <w:color w:val="1F4E79" w:themeColor="accent5" w:themeShade="80"/>
          <w:sz w:val="24"/>
          <w:szCs w:val="24"/>
        </w:rPr>
        <w:t>LumiraDX</w:t>
      </w:r>
      <w:proofErr w:type="spellEnd"/>
      <w:r w:rsidR="001F468E" w:rsidRPr="001F468E">
        <w:rPr>
          <w:color w:val="1F4E79" w:themeColor="accent5" w:themeShade="80"/>
          <w:sz w:val="24"/>
          <w:szCs w:val="24"/>
        </w:rPr>
        <w:t xml:space="preserve"> Care Solutions Ltd </w:t>
      </w:r>
      <w:r>
        <w:rPr>
          <w:color w:val="1F4E79" w:themeColor="accent5" w:themeShade="80"/>
          <w:sz w:val="24"/>
          <w:szCs w:val="24"/>
        </w:rPr>
        <w:t xml:space="preserve">moved </w:t>
      </w:r>
      <w:r w:rsidR="001F468E" w:rsidRPr="001F468E">
        <w:rPr>
          <w:color w:val="1F4E79" w:themeColor="accent5" w:themeShade="80"/>
          <w:sz w:val="24"/>
          <w:szCs w:val="24"/>
        </w:rPr>
        <w:t xml:space="preserve">the current location </w:t>
      </w:r>
      <w:r w:rsidR="000F34B9">
        <w:rPr>
          <w:color w:val="1F4E79" w:themeColor="accent5" w:themeShade="80"/>
          <w:sz w:val="24"/>
          <w:szCs w:val="24"/>
        </w:rPr>
        <w:t xml:space="preserve">of the </w:t>
      </w:r>
      <w:proofErr w:type="spellStart"/>
      <w:r w:rsidR="000F34B9" w:rsidRPr="001F468E">
        <w:rPr>
          <w:color w:val="1F4E79" w:themeColor="accent5" w:themeShade="80"/>
          <w:sz w:val="24"/>
          <w:szCs w:val="24"/>
        </w:rPr>
        <w:t>INRstar</w:t>
      </w:r>
      <w:proofErr w:type="spellEnd"/>
      <w:r w:rsidR="000F34B9" w:rsidRPr="001F468E">
        <w:rPr>
          <w:color w:val="1F4E79" w:themeColor="accent5" w:themeShade="80"/>
          <w:sz w:val="24"/>
          <w:szCs w:val="24"/>
        </w:rPr>
        <w:t xml:space="preserve"> software </w:t>
      </w:r>
      <w:r w:rsidR="001F468E" w:rsidRPr="001F468E">
        <w:rPr>
          <w:color w:val="1F4E79" w:themeColor="accent5" w:themeShade="80"/>
          <w:sz w:val="24"/>
          <w:szCs w:val="24"/>
        </w:rPr>
        <w:t xml:space="preserve">to a new Cloud-First technology, within </w:t>
      </w:r>
      <w:r w:rsidR="00B82D06">
        <w:rPr>
          <w:color w:val="1F4E79" w:themeColor="accent5" w:themeShade="80"/>
          <w:sz w:val="24"/>
          <w:szCs w:val="24"/>
        </w:rPr>
        <w:t>E</w:t>
      </w:r>
      <w:r w:rsidR="00B82D06" w:rsidRPr="00B82D06">
        <w:rPr>
          <w:color w:val="1F4E79" w:themeColor="accent5" w:themeShade="80"/>
          <w:sz w:val="24"/>
          <w:szCs w:val="24"/>
        </w:rPr>
        <w:t>ngland in a UK Government approved data centre</w:t>
      </w:r>
      <w:r w:rsidR="00B82D06">
        <w:rPr>
          <w:color w:val="1F4E79" w:themeColor="accent5" w:themeShade="80"/>
          <w:sz w:val="24"/>
          <w:szCs w:val="24"/>
        </w:rPr>
        <w:t>.</w:t>
      </w:r>
      <w:r w:rsidR="001F468E" w:rsidRPr="001F468E">
        <w:rPr>
          <w:color w:val="1F4E79" w:themeColor="accent5" w:themeShade="80"/>
          <w:sz w:val="24"/>
          <w:szCs w:val="24"/>
        </w:rPr>
        <w:t xml:space="preserve"> The move of the data held within </w:t>
      </w:r>
      <w:proofErr w:type="spellStart"/>
      <w:r w:rsidR="001F468E" w:rsidRPr="001F468E">
        <w:rPr>
          <w:color w:val="1F4E79" w:themeColor="accent5" w:themeShade="80"/>
          <w:sz w:val="24"/>
          <w:szCs w:val="24"/>
        </w:rPr>
        <w:t>INRstar</w:t>
      </w:r>
      <w:proofErr w:type="spellEnd"/>
      <w:r w:rsidR="001F468E" w:rsidRPr="001F468E">
        <w:rPr>
          <w:color w:val="1F4E79" w:themeColor="accent5" w:themeShade="80"/>
          <w:sz w:val="24"/>
          <w:szCs w:val="24"/>
        </w:rPr>
        <w:t xml:space="preserve"> and the IT infrastructure that supports the software to Cloud-First technology, aligns with the </w:t>
      </w:r>
      <w:hyperlink r:id="rId11" w:tgtFrame="_blank" w:history="1">
        <w:r w:rsidR="001F468E" w:rsidRPr="001F468E">
          <w:rPr>
            <w:color w:val="1F4E79" w:themeColor="accent5" w:themeShade="80"/>
            <w:sz w:val="24"/>
            <w:szCs w:val="24"/>
          </w:rPr>
          <w:t>NHS Architectural principle</w:t>
        </w:r>
      </w:hyperlink>
      <w:r w:rsidR="001F468E" w:rsidRPr="001F468E">
        <w:rPr>
          <w:color w:val="1F4E79" w:themeColor="accent5" w:themeShade="80"/>
          <w:sz w:val="24"/>
          <w:szCs w:val="24"/>
        </w:rPr>
        <w:t xml:space="preserve"> which help to define</w:t>
      </w:r>
      <w:r w:rsidR="000F34B9">
        <w:rPr>
          <w:color w:val="1F4E79" w:themeColor="accent5" w:themeShade="80"/>
          <w:sz w:val="24"/>
          <w:szCs w:val="24"/>
        </w:rPr>
        <w:t xml:space="preserve"> best practice on the use of</w:t>
      </w:r>
      <w:r w:rsidR="001F468E" w:rsidRPr="001F468E">
        <w:rPr>
          <w:color w:val="1F4E79" w:themeColor="accent5" w:themeShade="80"/>
          <w:sz w:val="24"/>
          <w:szCs w:val="24"/>
        </w:rPr>
        <w:t xml:space="preserve"> information technology to improve health and social care services in the</w:t>
      </w:r>
      <w:r w:rsidR="000F34B9">
        <w:rPr>
          <w:color w:val="1F4E79" w:themeColor="accent5" w:themeShade="80"/>
          <w:sz w:val="24"/>
          <w:szCs w:val="24"/>
        </w:rPr>
        <w:t xml:space="preserve"> </w:t>
      </w:r>
      <w:r w:rsidR="001F468E" w:rsidRPr="001F468E">
        <w:rPr>
          <w:color w:val="1F4E79" w:themeColor="accent5" w:themeShade="80"/>
          <w:sz w:val="24"/>
          <w:szCs w:val="24"/>
        </w:rPr>
        <w:t>UK</w:t>
      </w:r>
      <w:r w:rsidR="000F34B9">
        <w:rPr>
          <w:color w:val="1F4E79" w:themeColor="accent5" w:themeShade="80"/>
          <w:sz w:val="24"/>
          <w:szCs w:val="24"/>
        </w:rPr>
        <w:t xml:space="preserve">. </w:t>
      </w:r>
      <w:r w:rsidR="001F468E" w:rsidRPr="001F468E">
        <w:rPr>
          <w:color w:val="1F4E79" w:themeColor="accent5" w:themeShade="80"/>
          <w:sz w:val="24"/>
          <w:szCs w:val="24"/>
        </w:rPr>
        <w:t>Cloud-First technology offers enhanced security, increased reliability, and improved system performance at peak times</w:t>
      </w:r>
      <w:r w:rsidR="005B6F88">
        <w:rPr>
          <w:color w:val="1F4E79" w:themeColor="accent5" w:themeShade="80"/>
          <w:sz w:val="24"/>
          <w:szCs w:val="24"/>
        </w:rPr>
        <w:t>, and e</w:t>
      </w:r>
      <w:r w:rsidR="001F468E" w:rsidRPr="001F468E">
        <w:rPr>
          <w:color w:val="1F4E79" w:themeColor="accent5" w:themeShade="80"/>
          <w:sz w:val="24"/>
          <w:szCs w:val="24"/>
        </w:rPr>
        <w:t>nabl</w:t>
      </w:r>
      <w:r w:rsidR="005B6F88">
        <w:rPr>
          <w:color w:val="1F4E79" w:themeColor="accent5" w:themeShade="80"/>
          <w:sz w:val="24"/>
          <w:szCs w:val="24"/>
        </w:rPr>
        <w:t>es</w:t>
      </w:r>
      <w:r w:rsidR="001F468E" w:rsidRPr="001F468E">
        <w:rPr>
          <w:color w:val="1F4E79" w:themeColor="accent5" w:themeShade="80"/>
          <w:sz w:val="24"/>
          <w:szCs w:val="24"/>
        </w:rPr>
        <w:t xml:space="preserve"> </w:t>
      </w:r>
      <w:proofErr w:type="spellStart"/>
      <w:r w:rsidR="001F468E" w:rsidRPr="001F468E">
        <w:rPr>
          <w:color w:val="1F4E79" w:themeColor="accent5" w:themeShade="80"/>
          <w:sz w:val="24"/>
          <w:szCs w:val="24"/>
        </w:rPr>
        <w:t>LumiraDX</w:t>
      </w:r>
      <w:proofErr w:type="spellEnd"/>
      <w:r w:rsidR="001F468E" w:rsidRPr="001F468E">
        <w:rPr>
          <w:color w:val="1F4E79" w:themeColor="accent5" w:themeShade="80"/>
          <w:sz w:val="24"/>
          <w:szCs w:val="24"/>
        </w:rPr>
        <w:t xml:space="preserve"> Care Solutions Ltd to provide a robust service for its clinicians and their patients whilst providing confidence that the data they hold remains safe and secure. </w:t>
      </w:r>
    </w:p>
    <w:p w14:paraId="1D3D6A4D" w14:textId="0E23E7EB" w:rsidR="00262F4C" w:rsidRPr="00262F4C" w:rsidRDefault="00262F4C" w:rsidP="00262F4C">
      <w:pPr>
        <w:spacing w:before="240"/>
        <w:jc w:val="both"/>
        <w:rPr>
          <w:b/>
          <w:i/>
          <w:color w:val="1F4E79" w:themeColor="accent5" w:themeShade="80"/>
          <w:sz w:val="28"/>
          <w:szCs w:val="29"/>
        </w:rPr>
      </w:pPr>
      <w:r w:rsidRPr="00262F4C">
        <w:rPr>
          <w:b/>
          <w:i/>
          <w:color w:val="1F4E79" w:themeColor="accent5" w:themeShade="80"/>
          <w:sz w:val="28"/>
          <w:szCs w:val="29"/>
        </w:rPr>
        <w:t xml:space="preserve">What does this mean for you as a patient? </w:t>
      </w:r>
    </w:p>
    <w:p w14:paraId="7E2B039F" w14:textId="75CABC07" w:rsidR="00262F4C" w:rsidRPr="0008708A" w:rsidRDefault="00262F4C" w:rsidP="0008708A">
      <w:pPr>
        <w:pStyle w:val="NormalWeb"/>
        <w:shd w:val="clear" w:color="auto" w:fill="FFFFFF"/>
        <w:spacing w:before="0" w:beforeAutospacing="0" w:after="150" w:afterAutospacing="0"/>
        <w:jc w:val="both"/>
        <w:rPr>
          <w:rFonts w:asciiTheme="minorHAnsi" w:eastAsiaTheme="minorHAnsi" w:hAnsiTheme="minorHAnsi" w:cstheme="minorBidi"/>
          <w:color w:val="1F4E79" w:themeColor="accent5" w:themeShade="80"/>
          <w:lang w:eastAsia="en-US"/>
        </w:rPr>
      </w:pPr>
      <w:r w:rsidRPr="00262F4C">
        <w:rPr>
          <w:rFonts w:asciiTheme="minorHAnsi" w:eastAsiaTheme="minorHAnsi" w:hAnsiTheme="minorHAnsi" w:cstheme="minorBidi"/>
          <w:color w:val="1F4E79" w:themeColor="accent5" w:themeShade="80"/>
          <w:lang w:eastAsia="en-US"/>
        </w:rPr>
        <w:t xml:space="preserve">There are no changes to the clinical system itself, or logic within, and so should not result in any changes to patient management in any way. Importantly, your data will not </w:t>
      </w:r>
      <w:r w:rsidR="0008708A">
        <w:rPr>
          <w:rFonts w:asciiTheme="minorHAnsi" w:eastAsiaTheme="minorHAnsi" w:hAnsiTheme="minorHAnsi" w:cstheme="minorBidi"/>
          <w:color w:val="1F4E79" w:themeColor="accent5" w:themeShade="80"/>
          <w:lang w:eastAsia="en-US"/>
        </w:rPr>
        <w:t xml:space="preserve">have been </w:t>
      </w:r>
      <w:r w:rsidRPr="00262F4C">
        <w:rPr>
          <w:rFonts w:asciiTheme="minorHAnsi" w:eastAsiaTheme="minorHAnsi" w:hAnsiTheme="minorHAnsi" w:cstheme="minorBidi"/>
          <w:color w:val="1F4E79" w:themeColor="accent5" w:themeShade="80"/>
          <w:lang w:eastAsia="en-US"/>
        </w:rPr>
        <w:t xml:space="preserve">modified during the migration unless authorised by your care team and will only be processed in accordance with this Privacy Notice. </w:t>
      </w:r>
    </w:p>
    <w:p w14:paraId="5B7227DA" w14:textId="06F22081" w:rsidR="00456462" w:rsidRPr="00B730D4" w:rsidRDefault="00456462" w:rsidP="00456462">
      <w:pPr>
        <w:spacing w:before="240"/>
        <w:jc w:val="both"/>
        <w:rPr>
          <w:b/>
          <w:i/>
          <w:color w:val="1F4E79" w:themeColor="accent5" w:themeShade="80"/>
          <w:sz w:val="28"/>
          <w:szCs w:val="29"/>
        </w:rPr>
      </w:pPr>
      <w:r w:rsidRPr="00B730D4">
        <w:rPr>
          <w:b/>
          <w:i/>
          <w:color w:val="1F4E79" w:themeColor="accent5" w:themeShade="80"/>
          <w:sz w:val="28"/>
          <w:szCs w:val="29"/>
        </w:rPr>
        <w:t xml:space="preserve">What </w:t>
      </w:r>
      <w:r w:rsidR="00115C88">
        <w:rPr>
          <w:b/>
          <w:i/>
          <w:color w:val="1F4E79" w:themeColor="accent5" w:themeShade="80"/>
          <w:sz w:val="28"/>
          <w:szCs w:val="29"/>
        </w:rPr>
        <w:t>i</w:t>
      </w:r>
      <w:r w:rsidRPr="00B730D4">
        <w:rPr>
          <w:b/>
          <w:i/>
          <w:color w:val="1F4E79" w:themeColor="accent5" w:themeShade="80"/>
          <w:sz w:val="28"/>
          <w:szCs w:val="29"/>
        </w:rPr>
        <w:t>nformation do we collect about you</w:t>
      </w:r>
      <w:r w:rsidR="00161682">
        <w:rPr>
          <w:b/>
          <w:i/>
          <w:color w:val="1F4E79" w:themeColor="accent5" w:themeShade="80"/>
          <w:sz w:val="28"/>
          <w:szCs w:val="29"/>
        </w:rPr>
        <w:t xml:space="preserve"> </w:t>
      </w:r>
      <w:r w:rsidR="00115C88">
        <w:rPr>
          <w:b/>
          <w:i/>
          <w:color w:val="1F4E79" w:themeColor="accent5" w:themeShade="80"/>
          <w:sz w:val="28"/>
          <w:szCs w:val="29"/>
        </w:rPr>
        <w:t>within</w:t>
      </w:r>
      <w:r w:rsidR="00161682">
        <w:rPr>
          <w:b/>
          <w:i/>
          <w:color w:val="1F4E79" w:themeColor="accent5" w:themeShade="80"/>
          <w:sz w:val="28"/>
          <w:szCs w:val="29"/>
        </w:rPr>
        <w:t xml:space="preserve"> </w:t>
      </w:r>
      <w:proofErr w:type="spellStart"/>
      <w:r w:rsidR="00161682">
        <w:rPr>
          <w:b/>
          <w:i/>
          <w:color w:val="1F4E79" w:themeColor="accent5" w:themeShade="80"/>
          <w:sz w:val="28"/>
          <w:szCs w:val="29"/>
        </w:rPr>
        <w:t>INRstar</w:t>
      </w:r>
      <w:proofErr w:type="spellEnd"/>
      <w:r w:rsidRPr="00B730D4">
        <w:rPr>
          <w:b/>
          <w:i/>
          <w:color w:val="1F4E79" w:themeColor="accent5" w:themeShade="80"/>
          <w:sz w:val="28"/>
          <w:szCs w:val="29"/>
        </w:rPr>
        <w:t>?</w:t>
      </w:r>
    </w:p>
    <w:p w14:paraId="5F0BF9E8" w14:textId="2CBCBDC5" w:rsidR="0008708A" w:rsidRDefault="0008708A" w:rsidP="00AB13B2">
      <w:pPr>
        <w:spacing w:before="240"/>
        <w:jc w:val="both"/>
        <w:rPr>
          <w:color w:val="1F4E79" w:themeColor="accent5" w:themeShade="80"/>
          <w:sz w:val="24"/>
          <w:szCs w:val="24"/>
        </w:rPr>
      </w:pPr>
      <w:r w:rsidRPr="0008708A">
        <w:rPr>
          <w:color w:val="1F4E79" w:themeColor="accent5" w:themeShade="80"/>
          <w:sz w:val="24"/>
          <w:szCs w:val="24"/>
        </w:rPr>
        <w:t xml:space="preserve">For the purposes of providing your direct care and treatment through </w:t>
      </w:r>
      <w:proofErr w:type="spellStart"/>
      <w:r w:rsidRPr="0008708A">
        <w:rPr>
          <w:color w:val="1F4E79" w:themeColor="accent5" w:themeShade="80"/>
          <w:sz w:val="24"/>
          <w:szCs w:val="24"/>
        </w:rPr>
        <w:t>INRstar</w:t>
      </w:r>
      <w:proofErr w:type="spellEnd"/>
      <w:r w:rsidRPr="0008708A">
        <w:rPr>
          <w:color w:val="1F4E79" w:themeColor="accent5" w:themeShade="80"/>
          <w:sz w:val="24"/>
          <w:szCs w:val="24"/>
        </w:rPr>
        <w:t xml:space="preserve">, we collect the following </w:t>
      </w:r>
      <w:r w:rsidR="009B183B">
        <w:rPr>
          <w:color w:val="1F4E79" w:themeColor="accent5" w:themeShade="80"/>
          <w:sz w:val="24"/>
          <w:szCs w:val="24"/>
        </w:rPr>
        <w:t xml:space="preserve">personal </w:t>
      </w:r>
      <w:r w:rsidRPr="0008708A">
        <w:rPr>
          <w:color w:val="1F4E79" w:themeColor="accent5" w:themeShade="80"/>
          <w:sz w:val="24"/>
          <w:szCs w:val="24"/>
        </w:rPr>
        <w:t>information:</w:t>
      </w:r>
      <w:r w:rsidR="00AB13B2">
        <w:rPr>
          <w:color w:val="1F4E79" w:themeColor="accent5" w:themeShade="80"/>
          <w:sz w:val="24"/>
          <w:szCs w:val="24"/>
        </w:rPr>
        <w:t xml:space="preserve"> </w:t>
      </w:r>
    </w:p>
    <w:p w14:paraId="78A6D7F0" w14:textId="66D88EB8" w:rsidR="00AB13B2" w:rsidRDefault="00AB13B2" w:rsidP="00AB13B2">
      <w:pPr>
        <w:pStyle w:val="ListParagraph"/>
        <w:numPr>
          <w:ilvl w:val="0"/>
          <w:numId w:val="11"/>
        </w:numPr>
        <w:spacing w:before="240"/>
        <w:jc w:val="both"/>
        <w:rPr>
          <w:color w:val="1F4E79" w:themeColor="accent5" w:themeShade="80"/>
          <w:sz w:val="24"/>
          <w:szCs w:val="24"/>
        </w:rPr>
      </w:pPr>
      <w:r>
        <w:rPr>
          <w:color w:val="1F4E79" w:themeColor="accent5" w:themeShade="80"/>
          <w:sz w:val="24"/>
          <w:szCs w:val="24"/>
        </w:rPr>
        <w:t xml:space="preserve">Your name </w:t>
      </w:r>
    </w:p>
    <w:p w14:paraId="3FF01F4A" w14:textId="513ADC95" w:rsidR="00AB13B2" w:rsidRDefault="00501E3F" w:rsidP="00AB13B2">
      <w:pPr>
        <w:pStyle w:val="ListParagraph"/>
        <w:numPr>
          <w:ilvl w:val="0"/>
          <w:numId w:val="11"/>
        </w:numPr>
        <w:spacing w:before="240"/>
        <w:jc w:val="both"/>
        <w:rPr>
          <w:color w:val="1F4E79" w:themeColor="accent5" w:themeShade="80"/>
          <w:sz w:val="24"/>
          <w:szCs w:val="24"/>
        </w:rPr>
      </w:pPr>
      <w:r>
        <w:rPr>
          <w:color w:val="1F4E79" w:themeColor="accent5" w:themeShade="80"/>
          <w:sz w:val="24"/>
          <w:szCs w:val="24"/>
        </w:rPr>
        <w:t xml:space="preserve">Date of birth </w:t>
      </w:r>
    </w:p>
    <w:p w14:paraId="5A2D1BEA" w14:textId="5C5FE2F2" w:rsidR="00501E3F" w:rsidRDefault="00501E3F" w:rsidP="00AB13B2">
      <w:pPr>
        <w:pStyle w:val="ListParagraph"/>
        <w:numPr>
          <w:ilvl w:val="0"/>
          <w:numId w:val="11"/>
        </w:numPr>
        <w:spacing w:before="240"/>
        <w:jc w:val="both"/>
        <w:rPr>
          <w:color w:val="1F4E79" w:themeColor="accent5" w:themeShade="80"/>
          <w:sz w:val="24"/>
          <w:szCs w:val="24"/>
        </w:rPr>
      </w:pPr>
      <w:r>
        <w:rPr>
          <w:color w:val="1F4E79" w:themeColor="accent5" w:themeShade="80"/>
          <w:sz w:val="24"/>
          <w:szCs w:val="24"/>
        </w:rPr>
        <w:lastRenderedPageBreak/>
        <w:t xml:space="preserve">Address </w:t>
      </w:r>
    </w:p>
    <w:p w14:paraId="659237AD" w14:textId="4FDFF284" w:rsidR="00EA4AC0" w:rsidRDefault="00EA4AC0" w:rsidP="00AB13B2">
      <w:pPr>
        <w:pStyle w:val="ListParagraph"/>
        <w:numPr>
          <w:ilvl w:val="0"/>
          <w:numId w:val="11"/>
        </w:numPr>
        <w:spacing w:before="240"/>
        <w:jc w:val="both"/>
        <w:rPr>
          <w:color w:val="1F4E79" w:themeColor="accent5" w:themeShade="80"/>
          <w:sz w:val="24"/>
          <w:szCs w:val="24"/>
        </w:rPr>
      </w:pPr>
      <w:r>
        <w:rPr>
          <w:color w:val="1F4E79" w:themeColor="accent5" w:themeShade="80"/>
          <w:sz w:val="24"/>
          <w:szCs w:val="24"/>
        </w:rPr>
        <w:t xml:space="preserve">Age </w:t>
      </w:r>
    </w:p>
    <w:p w14:paraId="5D679E5F" w14:textId="5E3F9AE6" w:rsidR="00EA4AC0" w:rsidRDefault="00EA4AC0" w:rsidP="00AB13B2">
      <w:pPr>
        <w:pStyle w:val="ListParagraph"/>
        <w:numPr>
          <w:ilvl w:val="0"/>
          <w:numId w:val="11"/>
        </w:numPr>
        <w:spacing w:before="240"/>
        <w:jc w:val="both"/>
        <w:rPr>
          <w:color w:val="1F4E79" w:themeColor="accent5" w:themeShade="80"/>
          <w:sz w:val="24"/>
          <w:szCs w:val="24"/>
        </w:rPr>
      </w:pPr>
      <w:r>
        <w:rPr>
          <w:color w:val="1F4E79" w:themeColor="accent5" w:themeShade="80"/>
          <w:sz w:val="24"/>
          <w:szCs w:val="24"/>
        </w:rPr>
        <w:t xml:space="preserve">Gender </w:t>
      </w:r>
    </w:p>
    <w:p w14:paraId="492644F8" w14:textId="3C582B56" w:rsidR="00EA4AC0" w:rsidRDefault="008A54CE" w:rsidP="00AB13B2">
      <w:pPr>
        <w:pStyle w:val="ListParagraph"/>
        <w:numPr>
          <w:ilvl w:val="0"/>
          <w:numId w:val="11"/>
        </w:numPr>
        <w:spacing w:before="240"/>
        <w:jc w:val="both"/>
        <w:rPr>
          <w:color w:val="1F4E79" w:themeColor="accent5" w:themeShade="80"/>
          <w:sz w:val="24"/>
          <w:szCs w:val="24"/>
        </w:rPr>
      </w:pPr>
      <w:r>
        <w:rPr>
          <w:color w:val="1F4E79" w:themeColor="accent5" w:themeShade="80"/>
          <w:sz w:val="24"/>
          <w:szCs w:val="24"/>
        </w:rPr>
        <w:t>NHS number</w:t>
      </w:r>
    </w:p>
    <w:p w14:paraId="1D8344A2" w14:textId="05A6FE89" w:rsidR="008A54CE" w:rsidRDefault="008A54CE" w:rsidP="00AB13B2">
      <w:pPr>
        <w:pStyle w:val="ListParagraph"/>
        <w:numPr>
          <w:ilvl w:val="0"/>
          <w:numId w:val="11"/>
        </w:numPr>
        <w:spacing w:before="240"/>
        <w:jc w:val="both"/>
        <w:rPr>
          <w:color w:val="1F4E79" w:themeColor="accent5" w:themeShade="80"/>
          <w:sz w:val="24"/>
          <w:szCs w:val="24"/>
        </w:rPr>
      </w:pPr>
      <w:r>
        <w:rPr>
          <w:color w:val="1F4E79" w:themeColor="accent5" w:themeShade="80"/>
          <w:sz w:val="24"/>
          <w:szCs w:val="24"/>
        </w:rPr>
        <w:t>Anticoagulation treatment information:</w:t>
      </w:r>
    </w:p>
    <w:p w14:paraId="5A2D4FD3" w14:textId="5902BCEA" w:rsidR="008A54CE" w:rsidRDefault="008A54CE" w:rsidP="008A54CE">
      <w:pPr>
        <w:pStyle w:val="ListParagraph"/>
        <w:numPr>
          <w:ilvl w:val="1"/>
          <w:numId w:val="11"/>
        </w:numPr>
        <w:spacing w:before="240"/>
        <w:jc w:val="both"/>
        <w:rPr>
          <w:color w:val="1F4E79" w:themeColor="accent5" w:themeShade="80"/>
          <w:sz w:val="24"/>
          <w:szCs w:val="24"/>
        </w:rPr>
      </w:pPr>
      <w:r>
        <w:rPr>
          <w:color w:val="1F4E79" w:themeColor="accent5" w:themeShade="80"/>
          <w:sz w:val="24"/>
          <w:szCs w:val="24"/>
        </w:rPr>
        <w:t>Diagnosis</w:t>
      </w:r>
    </w:p>
    <w:p w14:paraId="59165112" w14:textId="08F3F6FC" w:rsidR="008A54CE" w:rsidRDefault="00811DF7" w:rsidP="008A54CE">
      <w:pPr>
        <w:pStyle w:val="ListParagraph"/>
        <w:numPr>
          <w:ilvl w:val="1"/>
          <w:numId w:val="11"/>
        </w:numPr>
        <w:spacing w:before="240"/>
        <w:jc w:val="both"/>
        <w:rPr>
          <w:color w:val="1F4E79" w:themeColor="accent5" w:themeShade="80"/>
          <w:sz w:val="24"/>
          <w:szCs w:val="24"/>
        </w:rPr>
      </w:pPr>
      <w:r>
        <w:rPr>
          <w:color w:val="1F4E79" w:themeColor="accent5" w:themeShade="80"/>
          <w:sz w:val="24"/>
          <w:szCs w:val="24"/>
        </w:rPr>
        <w:t>Anticoagulation drug</w:t>
      </w:r>
    </w:p>
    <w:p w14:paraId="17EA5BC8" w14:textId="5E713963" w:rsidR="00811DF7" w:rsidRDefault="00811DF7" w:rsidP="00811DF7">
      <w:pPr>
        <w:pStyle w:val="ListParagraph"/>
        <w:numPr>
          <w:ilvl w:val="1"/>
          <w:numId w:val="11"/>
        </w:numPr>
        <w:spacing w:before="240"/>
        <w:jc w:val="both"/>
        <w:rPr>
          <w:color w:val="1F4E79" w:themeColor="accent5" w:themeShade="80"/>
          <w:sz w:val="24"/>
          <w:szCs w:val="24"/>
        </w:rPr>
      </w:pPr>
      <w:r>
        <w:rPr>
          <w:color w:val="1F4E79" w:themeColor="accent5" w:themeShade="80"/>
          <w:sz w:val="24"/>
          <w:szCs w:val="24"/>
        </w:rPr>
        <w:t>Duration of therapy</w:t>
      </w:r>
    </w:p>
    <w:p w14:paraId="4875806B" w14:textId="7BC3A58C" w:rsidR="001F468E" w:rsidRPr="00C31C3F" w:rsidRDefault="00AF290B" w:rsidP="001F468E">
      <w:pPr>
        <w:pStyle w:val="ListParagraph"/>
        <w:numPr>
          <w:ilvl w:val="0"/>
          <w:numId w:val="11"/>
        </w:numPr>
        <w:spacing w:before="240"/>
        <w:jc w:val="both"/>
        <w:rPr>
          <w:color w:val="1F4E79" w:themeColor="accent5" w:themeShade="80"/>
          <w:sz w:val="24"/>
          <w:szCs w:val="24"/>
        </w:rPr>
      </w:pPr>
      <w:r>
        <w:rPr>
          <w:color w:val="1F4E79" w:themeColor="accent5" w:themeShade="80"/>
          <w:sz w:val="24"/>
          <w:szCs w:val="24"/>
        </w:rPr>
        <w:t xml:space="preserve">Comments and notes </w:t>
      </w:r>
      <w:r w:rsidR="00CC799C">
        <w:rPr>
          <w:color w:val="1F4E79" w:themeColor="accent5" w:themeShade="80"/>
          <w:sz w:val="24"/>
          <w:szCs w:val="24"/>
        </w:rPr>
        <w:t xml:space="preserve">that are entered by clinicians managing your care and treatment </w:t>
      </w:r>
    </w:p>
    <w:p w14:paraId="7C6B7416" w14:textId="6A7CF4FE" w:rsidR="00752EE4" w:rsidRPr="00752EE4" w:rsidRDefault="00752EE4" w:rsidP="00752EE4">
      <w:pPr>
        <w:spacing w:before="240"/>
        <w:jc w:val="both"/>
        <w:rPr>
          <w:b/>
          <w:i/>
          <w:color w:val="1F4E79" w:themeColor="accent5" w:themeShade="80"/>
          <w:sz w:val="28"/>
          <w:szCs w:val="29"/>
        </w:rPr>
      </w:pPr>
      <w:r w:rsidRPr="00752EE4">
        <w:rPr>
          <w:b/>
          <w:i/>
          <w:color w:val="1F4E79" w:themeColor="accent5" w:themeShade="80"/>
          <w:sz w:val="28"/>
          <w:szCs w:val="29"/>
        </w:rPr>
        <w:t xml:space="preserve">How is your personal information collected? </w:t>
      </w:r>
    </w:p>
    <w:p w14:paraId="4CF37879" w14:textId="439C7810" w:rsidR="00821477" w:rsidRDefault="00752EE4" w:rsidP="00821477">
      <w:pPr>
        <w:jc w:val="both"/>
        <w:rPr>
          <w:color w:val="1F4E79" w:themeColor="accent5" w:themeShade="80"/>
          <w:sz w:val="24"/>
          <w:szCs w:val="24"/>
        </w:rPr>
      </w:pPr>
      <w:r w:rsidRPr="00B05985">
        <w:rPr>
          <w:color w:val="1F4E79" w:themeColor="accent5" w:themeShade="80"/>
          <w:sz w:val="24"/>
          <w:szCs w:val="24"/>
        </w:rPr>
        <w:t xml:space="preserve">The information we hold </w:t>
      </w:r>
      <w:r w:rsidR="00B05985" w:rsidRPr="00B05985">
        <w:rPr>
          <w:color w:val="1F4E79" w:themeColor="accent5" w:themeShade="80"/>
          <w:sz w:val="24"/>
          <w:szCs w:val="24"/>
        </w:rPr>
        <w:t>can be</w:t>
      </w:r>
      <w:r w:rsidRPr="00B05985">
        <w:rPr>
          <w:color w:val="1F4E79" w:themeColor="accent5" w:themeShade="80"/>
          <w:sz w:val="24"/>
          <w:szCs w:val="24"/>
        </w:rPr>
        <w:t xml:space="preserve"> collected through the following routes</w:t>
      </w:r>
      <w:r w:rsidR="00B05985" w:rsidRPr="00B05985">
        <w:rPr>
          <w:color w:val="1F4E79" w:themeColor="accent5" w:themeShade="80"/>
          <w:sz w:val="24"/>
          <w:szCs w:val="24"/>
        </w:rPr>
        <w:t>:</w:t>
      </w:r>
    </w:p>
    <w:p w14:paraId="228EE0BB" w14:textId="77777777" w:rsidR="00073075" w:rsidRDefault="0064720B" w:rsidP="0064720B">
      <w:pPr>
        <w:pStyle w:val="ListParagraph"/>
        <w:numPr>
          <w:ilvl w:val="0"/>
          <w:numId w:val="16"/>
        </w:numPr>
        <w:jc w:val="both"/>
        <w:rPr>
          <w:color w:val="1F4E79" w:themeColor="accent5" w:themeShade="80"/>
          <w:sz w:val="24"/>
          <w:szCs w:val="24"/>
        </w:rPr>
      </w:pPr>
      <w:r>
        <w:rPr>
          <w:color w:val="1F4E79" w:themeColor="accent5" w:themeShade="80"/>
          <w:sz w:val="24"/>
          <w:szCs w:val="24"/>
        </w:rPr>
        <w:t xml:space="preserve">Direct interactions </w:t>
      </w:r>
      <w:r w:rsidR="008D7890">
        <w:rPr>
          <w:color w:val="1F4E79" w:themeColor="accent5" w:themeShade="80"/>
          <w:sz w:val="24"/>
          <w:szCs w:val="24"/>
        </w:rPr>
        <w:t>with you as our patient and direct input by the clinician involved</w:t>
      </w:r>
      <w:r w:rsidR="00073075">
        <w:rPr>
          <w:color w:val="1F4E79" w:themeColor="accent5" w:themeShade="80"/>
          <w:sz w:val="24"/>
          <w:szCs w:val="24"/>
        </w:rPr>
        <w:t xml:space="preserve"> in</w:t>
      </w:r>
      <w:r w:rsidR="008D7890">
        <w:rPr>
          <w:color w:val="1F4E79" w:themeColor="accent5" w:themeShade="80"/>
          <w:sz w:val="24"/>
          <w:szCs w:val="24"/>
        </w:rPr>
        <w:t xml:space="preserve"> your direct care and treatment.</w:t>
      </w:r>
    </w:p>
    <w:p w14:paraId="6404B9D4" w14:textId="6C5DB8C3" w:rsidR="001F468E" w:rsidRPr="000B763F" w:rsidRDefault="00073075" w:rsidP="001F468E">
      <w:pPr>
        <w:pStyle w:val="ListParagraph"/>
        <w:numPr>
          <w:ilvl w:val="0"/>
          <w:numId w:val="16"/>
        </w:numPr>
        <w:jc w:val="both"/>
        <w:rPr>
          <w:color w:val="1F4E79" w:themeColor="accent5" w:themeShade="80"/>
          <w:sz w:val="24"/>
          <w:szCs w:val="24"/>
        </w:rPr>
      </w:pPr>
      <w:r>
        <w:rPr>
          <w:color w:val="1F4E79" w:themeColor="accent5" w:themeShade="80"/>
          <w:sz w:val="24"/>
          <w:szCs w:val="24"/>
        </w:rPr>
        <w:t>Information can be imported</w:t>
      </w:r>
      <w:r w:rsidR="00210379">
        <w:rPr>
          <w:color w:val="1F4E79" w:themeColor="accent5" w:themeShade="80"/>
          <w:sz w:val="24"/>
          <w:szCs w:val="24"/>
        </w:rPr>
        <w:t xml:space="preserve"> </w:t>
      </w:r>
      <w:r w:rsidR="00181251">
        <w:rPr>
          <w:color w:val="1F4E79" w:themeColor="accent5" w:themeShade="80"/>
          <w:sz w:val="24"/>
          <w:szCs w:val="24"/>
        </w:rPr>
        <w:t xml:space="preserve">directly </w:t>
      </w:r>
      <w:r w:rsidR="00210379">
        <w:rPr>
          <w:color w:val="1F4E79" w:themeColor="accent5" w:themeShade="80"/>
          <w:sz w:val="24"/>
          <w:szCs w:val="24"/>
        </w:rPr>
        <w:t>from</w:t>
      </w:r>
      <w:r w:rsidR="00ED0092">
        <w:rPr>
          <w:color w:val="1F4E79" w:themeColor="accent5" w:themeShade="80"/>
          <w:sz w:val="24"/>
          <w:szCs w:val="24"/>
        </w:rPr>
        <w:t xml:space="preserve"> our</w:t>
      </w:r>
      <w:r w:rsidR="00210379">
        <w:rPr>
          <w:color w:val="1F4E79" w:themeColor="accent5" w:themeShade="80"/>
          <w:sz w:val="24"/>
          <w:szCs w:val="24"/>
        </w:rPr>
        <w:t xml:space="preserve"> main clinical system</w:t>
      </w:r>
      <w:r w:rsidR="005723AA">
        <w:rPr>
          <w:color w:val="1F4E79" w:themeColor="accent5" w:themeShade="80"/>
          <w:sz w:val="24"/>
          <w:szCs w:val="24"/>
        </w:rPr>
        <w:t xml:space="preserve"> into </w:t>
      </w:r>
      <w:proofErr w:type="spellStart"/>
      <w:r w:rsidR="005723AA">
        <w:rPr>
          <w:color w:val="1F4E79" w:themeColor="accent5" w:themeShade="80"/>
          <w:sz w:val="24"/>
          <w:szCs w:val="24"/>
        </w:rPr>
        <w:t>INRstar</w:t>
      </w:r>
      <w:proofErr w:type="spellEnd"/>
      <w:r w:rsidR="00181251">
        <w:rPr>
          <w:color w:val="1F4E79" w:themeColor="accent5" w:themeShade="80"/>
          <w:sz w:val="24"/>
          <w:szCs w:val="24"/>
        </w:rPr>
        <w:t>, which includes your demographic details</w:t>
      </w:r>
      <w:r w:rsidR="00A109D4">
        <w:rPr>
          <w:color w:val="1F4E79" w:themeColor="accent5" w:themeShade="80"/>
          <w:sz w:val="24"/>
          <w:szCs w:val="24"/>
        </w:rPr>
        <w:t>, and your t</w:t>
      </w:r>
      <w:r w:rsidR="007D25A7">
        <w:rPr>
          <w:color w:val="1F4E79" w:themeColor="accent5" w:themeShade="80"/>
          <w:sz w:val="24"/>
          <w:szCs w:val="24"/>
        </w:rPr>
        <w:t>reatment information</w:t>
      </w:r>
      <w:r w:rsidR="00C07E77">
        <w:rPr>
          <w:color w:val="1F4E79" w:themeColor="accent5" w:themeShade="80"/>
          <w:sz w:val="24"/>
          <w:szCs w:val="24"/>
        </w:rPr>
        <w:t xml:space="preserve"> </w:t>
      </w:r>
      <w:r w:rsidR="00A109D4">
        <w:rPr>
          <w:color w:val="1F4E79" w:themeColor="accent5" w:themeShade="80"/>
          <w:sz w:val="24"/>
          <w:szCs w:val="24"/>
        </w:rPr>
        <w:t xml:space="preserve">can be filed back from </w:t>
      </w:r>
      <w:proofErr w:type="spellStart"/>
      <w:r w:rsidR="00A109D4">
        <w:rPr>
          <w:color w:val="1F4E79" w:themeColor="accent5" w:themeShade="80"/>
          <w:sz w:val="24"/>
          <w:szCs w:val="24"/>
        </w:rPr>
        <w:t>INRstar</w:t>
      </w:r>
      <w:proofErr w:type="spellEnd"/>
      <w:r w:rsidR="00A109D4">
        <w:rPr>
          <w:color w:val="1F4E79" w:themeColor="accent5" w:themeShade="80"/>
          <w:sz w:val="24"/>
          <w:szCs w:val="24"/>
        </w:rPr>
        <w:t xml:space="preserve"> to the main clinical system within the Practice. </w:t>
      </w:r>
    </w:p>
    <w:p w14:paraId="2ABE8992" w14:textId="5D788988" w:rsidR="001F468E" w:rsidRPr="009B183B" w:rsidRDefault="001F468E" w:rsidP="009B183B">
      <w:pPr>
        <w:spacing w:before="240"/>
        <w:jc w:val="both"/>
        <w:rPr>
          <w:b/>
          <w:i/>
          <w:color w:val="1F4E79" w:themeColor="accent5" w:themeShade="80"/>
          <w:sz w:val="28"/>
          <w:szCs w:val="29"/>
        </w:rPr>
      </w:pPr>
      <w:r w:rsidRPr="00C91658">
        <w:rPr>
          <w:b/>
          <w:i/>
          <w:color w:val="1F4E79" w:themeColor="accent5" w:themeShade="80"/>
          <w:sz w:val="28"/>
          <w:szCs w:val="29"/>
        </w:rPr>
        <w:t xml:space="preserve">How </w:t>
      </w:r>
      <w:r w:rsidR="00752EE4">
        <w:rPr>
          <w:b/>
          <w:i/>
          <w:color w:val="1F4E79" w:themeColor="accent5" w:themeShade="80"/>
          <w:sz w:val="28"/>
          <w:szCs w:val="29"/>
        </w:rPr>
        <w:t xml:space="preserve">do </w:t>
      </w:r>
      <w:r w:rsidRPr="00C91658">
        <w:rPr>
          <w:b/>
          <w:i/>
          <w:color w:val="1F4E79" w:themeColor="accent5" w:themeShade="80"/>
          <w:sz w:val="28"/>
          <w:szCs w:val="29"/>
        </w:rPr>
        <w:t>we use your information</w:t>
      </w:r>
      <w:r w:rsidR="00C91658">
        <w:rPr>
          <w:b/>
          <w:i/>
          <w:color w:val="1F4E79" w:themeColor="accent5" w:themeShade="80"/>
          <w:sz w:val="28"/>
          <w:szCs w:val="29"/>
        </w:rPr>
        <w:t xml:space="preserve"> within </w:t>
      </w:r>
      <w:proofErr w:type="spellStart"/>
      <w:r w:rsidR="00C91658">
        <w:rPr>
          <w:b/>
          <w:i/>
          <w:color w:val="1F4E79" w:themeColor="accent5" w:themeShade="80"/>
          <w:sz w:val="28"/>
          <w:szCs w:val="29"/>
        </w:rPr>
        <w:t>INRstar</w:t>
      </w:r>
      <w:proofErr w:type="spellEnd"/>
      <w:r w:rsidRPr="00C91658">
        <w:rPr>
          <w:b/>
          <w:i/>
          <w:color w:val="1F4E79" w:themeColor="accent5" w:themeShade="80"/>
          <w:sz w:val="28"/>
          <w:szCs w:val="29"/>
        </w:rPr>
        <w:t xml:space="preserve">? </w:t>
      </w:r>
    </w:p>
    <w:p w14:paraId="0BFF1C44" w14:textId="2102BC38" w:rsidR="001F468E" w:rsidRPr="00702600" w:rsidRDefault="001F468E" w:rsidP="001F468E">
      <w:pPr>
        <w:jc w:val="both"/>
        <w:rPr>
          <w:color w:val="1F4E79" w:themeColor="accent5" w:themeShade="80"/>
          <w:sz w:val="24"/>
          <w:szCs w:val="24"/>
        </w:rPr>
      </w:pPr>
      <w:r w:rsidRPr="00C91658">
        <w:rPr>
          <w:color w:val="1F4E79" w:themeColor="accent5" w:themeShade="80"/>
          <w:sz w:val="24"/>
          <w:szCs w:val="24"/>
        </w:rPr>
        <w:t xml:space="preserve">We use </w:t>
      </w:r>
      <w:proofErr w:type="spellStart"/>
      <w:r w:rsidRPr="00C91658">
        <w:rPr>
          <w:color w:val="1F4E79" w:themeColor="accent5" w:themeShade="80"/>
          <w:sz w:val="24"/>
          <w:szCs w:val="24"/>
        </w:rPr>
        <w:t>INRstar</w:t>
      </w:r>
      <w:proofErr w:type="spellEnd"/>
      <w:r w:rsidRPr="00C91658">
        <w:rPr>
          <w:color w:val="1F4E79" w:themeColor="accent5" w:themeShade="80"/>
          <w:sz w:val="24"/>
          <w:szCs w:val="24"/>
        </w:rPr>
        <w:t xml:space="preserve"> to help support our patients with anticoagulation and connected self-care for patients on both warfarin and direct oral anticoagulation drugs (DOACs/NOACs).  </w:t>
      </w:r>
    </w:p>
    <w:p w14:paraId="1BC4A513" w14:textId="01C4297E" w:rsidR="00702600" w:rsidRDefault="001F468E" w:rsidP="00702600">
      <w:pPr>
        <w:spacing w:before="240"/>
        <w:jc w:val="both"/>
        <w:rPr>
          <w:b/>
          <w:i/>
          <w:color w:val="1F4E79" w:themeColor="accent5" w:themeShade="80"/>
          <w:sz w:val="28"/>
          <w:szCs w:val="29"/>
        </w:rPr>
      </w:pPr>
      <w:r w:rsidRPr="00702600">
        <w:rPr>
          <w:b/>
          <w:i/>
          <w:color w:val="1F4E79" w:themeColor="accent5" w:themeShade="80"/>
          <w:sz w:val="28"/>
          <w:szCs w:val="29"/>
        </w:rPr>
        <w:t>Sharing your</w:t>
      </w:r>
      <w:r w:rsidR="00462733">
        <w:rPr>
          <w:b/>
          <w:i/>
          <w:color w:val="1F4E79" w:themeColor="accent5" w:themeShade="80"/>
          <w:sz w:val="28"/>
          <w:szCs w:val="29"/>
        </w:rPr>
        <w:t xml:space="preserve"> </w:t>
      </w:r>
      <w:r w:rsidRPr="00702600">
        <w:rPr>
          <w:b/>
          <w:i/>
          <w:color w:val="1F4E79" w:themeColor="accent5" w:themeShade="80"/>
          <w:sz w:val="28"/>
          <w:szCs w:val="29"/>
        </w:rPr>
        <w:t>information</w:t>
      </w:r>
    </w:p>
    <w:p w14:paraId="661D1EA6" w14:textId="6CFE6CDA" w:rsidR="00702600" w:rsidRDefault="00702600" w:rsidP="00702600">
      <w:pPr>
        <w:spacing w:before="240"/>
        <w:jc w:val="both"/>
        <w:rPr>
          <w:color w:val="1F4E79" w:themeColor="accent5" w:themeShade="80"/>
          <w:sz w:val="24"/>
          <w:szCs w:val="24"/>
        </w:rPr>
      </w:pPr>
      <w:r>
        <w:rPr>
          <w:color w:val="1F4E79" w:themeColor="accent5" w:themeShade="80"/>
          <w:sz w:val="24"/>
          <w:szCs w:val="24"/>
        </w:rPr>
        <w:t>We may share your personal information</w:t>
      </w:r>
      <w:r w:rsidR="00872E99">
        <w:rPr>
          <w:color w:val="1F4E79" w:themeColor="accent5" w:themeShade="80"/>
          <w:sz w:val="24"/>
          <w:szCs w:val="24"/>
        </w:rPr>
        <w:t xml:space="preserve">, subject to agreement on how it will be used, with the following organisations in connection with your care: </w:t>
      </w:r>
    </w:p>
    <w:p w14:paraId="0DD23E30" w14:textId="1F14959A" w:rsidR="008154EF" w:rsidRDefault="008154EF" w:rsidP="008154EF">
      <w:pPr>
        <w:pStyle w:val="ListParagraph"/>
        <w:numPr>
          <w:ilvl w:val="0"/>
          <w:numId w:val="17"/>
        </w:numPr>
        <w:spacing w:before="240"/>
        <w:jc w:val="both"/>
        <w:rPr>
          <w:color w:val="1F4E79" w:themeColor="accent5" w:themeShade="80"/>
          <w:sz w:val="24"/>
          <w:szCs w:val="24"/>
        </w:rPr>
      </w:pPr>
      <w:r>
        <w:rPr>
          <w:color w:val="1F4E79" w:themeColor="accent5" w:themeShade="80"/>
          <w:sz w:val="24"/>
          <w:szCs w:val="24"/>
        </w:rPr>
        <w:t xml:space="preserve">Secondary care hospitals (NHS Trusts/Foundation Trusts) </w:t>
      </w:r>
    </w:p>
    <w:p w14:paraId="73BBE738" w14:textId="339DE15A" w:rsidR="008154EF" w:rsidRDefault="008154EF" w:rsidP="008154EF">
      <w:pPr>
        <w:pStyle w:val="ListParagraph"/>
        <w:numPr>
          <w:ilvl w:val="0"/>
          <w:numId w:val="17"/>
        </w:numPr>
        <w:spacing w:before="240"/>
        <w:jc w:val="both"/>
        <w:rPr>
          <w:color w:val="1F4E79" w:themeColor="accent5" w:themeShade="80"/>
          <w:sz w:val="24"/>
          <w:szCs w:val="24"/>
        </w:rPr>
      </w:pPr>
      <w:r>
        <w:rPr>
          <w:color w:val="1F4E79" w:themeColor="accent5" w:themeShade="80"/>
          <w:sz w:val="24"/>
          <w:szCs w:val="24"/>
        </w:rPr>
        <w:t xml:space="preserve">Health Boards </w:t>
      </w:r>
    </w:p>
    <w:p w14:paraId="4ADAFA82" w14:textId="4C1AC23B" w:rsidR="008154EF" w:rsidRDefault="00DC0307" w:rsidP="008154EF">
      <w:pPr>
        <w:pStyle w:val="ListParagraph"/>
        <w:numPr>
          <w:ilvl w:val="0"/>
          <w:numId w:val="17"/>
        </w:numPr>
        <w:spacing w:before="240"/>
        <w:jc w:val="both"/>
        <w:rPr>
          <w:color w:val="1F4E79" w:themeColor="accent5" w:themeShade="80"/>
          <w:sz w:val="24"/>
          <w:szCs w:val="24"/>
        </w:rPr>
      </w:pPr>
      <w:r>
        <w:rPr>
          <w:color w:val="1F4E79" w:themeColor="accent5" w:themeShade="80"/>
          <w:sz w:val="24"/>
          <w:szCs w:val="24"/>
        </w:rPr>
        <w:t>Other GPs such as those</w:t>
      </w:r>
      <w:r w:rsidR="001E4EF4">
        <w:rPr>
          <w:color w:val="1F4E79" w:themeColor="accent5" w:themeShade="80"/>
          <w:sz w:val="24"/>
          <w:szCs w:val="24"/>
        </w:rPr>
        <w:t xml:space="preserve"> practices working under a cluster arrangement</w:t>
      </w:r>
    </w:p>
    <w:p w14:paraId="399A232E" w14:textId="10DB0F61" w:rsidR="001E4EF4" w:rsidRDefault="001E4EF4" w:rsidP="008154EF">
      <w:pPr>
        <w:pStyle w:val="ListParagraph"/>
        <w:numPr>
          <w:ilvl w:val="0"/>
          <w:numId w:val="17"/>
        </w:numPr>
        <w:spacing w:before="240"/>
        <w:jc w:val="both"/>
        <w:rPr>
          <w:color w:val="1F4E79" w:themeColor="accent5" w:themeShade="80"/>
          <w:sz w:val="24"/>
          <w:szCs w:val="24"/>
        </w:rPr>
      </w:pPr>
      <w:r>
        <w:rPr>
          <w:color w:val="1F4E79" w:themeColor="accent5" w:themeShade="80"/>
          <w:sz w:val="24"/>
          <w:szCs w:val="24"/>
        </w:rPr>
        <w:t xml:space="preserve">Out of hours providers </w:t>
      </w:r>
    </w:p>
    <w:p w14:paraId="265C9997" w14:textId="77777777" w:rsidR="00ED179D" w:rsidRDefault="006E4FD9" w:rsidP="008154EF">
      <w:pPr>
        <w:pStyle w:val="ListParagraph"/>
        <w:numPr>
          <w:ilvl w:val="0"/>
          <w:numId w:val="17"/>
        </w:numPr>
        <w:spacing w:before="240"/>
        <w:jc w:val="both"/>
        <w:rPr>
          <w:color w:val="1F4E79" w:themeColor="accent5" w:themeShade="80"/>
          <w:sz w:val="24"/>
          <w:szCs w:val="24"/>
        </w:rPr>
      </w:pPr>
      <w:r>
        <w:rPr>
          <w:color w:val="1F4E79" w:themeColor="accent5" w:themeShade="80"/>
          <w:sz w:val="24"/>
          <w:szCs w:val="24"/>
        </w:rPr>
        <w:t>Diagnostic or treatment centres</w:t>
      </w:r>
    </w:p>
    <w:p w14:paraId="497CEE80" w14:textId="263AAC63" w:rsidR="00ED179D" w:rsidRDefault="00ED179D" w:rsidP="00ED179D">
      <w:pPr>
        <w:pStyle w:val="ListParagraph"/>
        <w:numPr>
          <w:ilvl w:val="0"/>
          <w:numId w:val="17"/>
        </w:numPr>
        <w:jc w:val="both"/>
        <w:rPr>
          <w:color w:val="1F4E79" w:themeColor="accent5" w:themeShade="80"/>
          <w:sz w:val="24"/>
          <w:szCs w:val="24"/>
        </w:rPr>
      </w:pPr>
      <w:r w:rsidRPr="00737F36">
        <w:rPr>
          <w:color w:val="1F4E79" w:themeColor="accent5" w:themeShade="80"/>
          <w:sz w:val="24"/>
          <w:szCs w:val="24"/>
        </w:rPr>
        <w:t xml:space="preserve">Independent </w:t>
      </w:r>
      <w:r>
        <w:rPr>
          <w:color w:val="1F4E79" w:themeColor="accent5" w:themeShade="80"/>
          <w:sz w:val="24"/>
          <w:szCs w:val="24"/>
        </w:rPr>
        <w:t>c</w:t>
      </w:r>
      <w:r w:rsidRPr="00737F36">
        <w:rPr>
          <w:color w:val="1F4E79" w:themeColor="accent5" w:themeShade="80"/>
          <w:sz w:val="24"/>
          <w:szCs w:val="24"/>
        </w:rPr>
        <w:t>ontractors such as dentists, opticians, pharmacists</w:t>
      </w:r>
    </w:p>
    <w:p w14:paraId="33F4151A" w14:textId="0366FD4E" w:rsidR="00E70CE0" w:rsidRPr="00737F36" w:rsidRDefault="00E70CE0" w:rsidP="00ED179D">
      <w:pPr>
        <w:pStyle w:val="ListParagraph"/>
        <w:numPr>
          <w:ilvl w:val="0"/>
          <w:numId w:val="17"/>
        </w:numPr>
        <w:jc w:val="both"/>
        <w:rPr>
          <w:color w:val="1F4E79" w:themeColor="accent5" w:themeShade="80"/>
          <w:sz w:val="24"/>
          <w:szCs w:val="24"/>
        </w:rPr>
      </w:pPr>
      <w:r>
        <w:rPr>
          <w:color w:val="1F4E79" w:themeColor="accent5" w:themeShade="80"/>
          <w:sz w:val="24"/>
          <w:szCs w:val="24"/>
        </w:rPr>
        <w:t xml:space="preserve">Private sector providers </w:t>
      </w:r>
    </w:p>
    <w:p w14:paraId="39910C12" w14:textId="77777777" w:rsidR="00ED179D" w:rsidRPr="00737F36" w:rsidRDefault="00ED179D" w:rsidP="00ED179D">
      <w:pPr>
        <w:pStyle w:val="ListParagraph"/>
        <w:numPr>
          <w:ilvl w:val="0"/>
          <w:numId w:val="17"/>
        </w:numPr>
        <w:jc w:val="both"/>
        <w:rPr>
          <w:color w:val="1F4E79" w:themeColor="accent5" w:themeShade="80"/>
          <w:sz w:val="24"/>
          <w:szCs w:val="24"/>
        </w:rPr>
      </w:pPr>
      <w:r w:rsidRPr="00737F36">
        <w:rPr>
          <w:color w:val="1F4E79" w:themeColor="accent5" w:themeShade="80"/>
          <w:sz w:val="24"/>
          <w:szCs w:val="24"/>
        </w:rPr>
        <w:t>Ambulance Trusts</w:t>
      </w:r>
    </w:p>
    <w:p w14:paraId="0C88D041" w14:textId="77777777" w:rsidR="00ED179D" w:rsidRPr="00737F36" w:rsidRDefault="00ED179D" w:rsidP="00ED179D">
      <w:pPr>
        <w:pStyle w:val="ListParagraph"/>
        <w:numPr>
          <w:ilvl w:val="0"/>
          <w:numId w:val="17"/>
        </w:numPr>
        <w:jc w:val="both"/>
        <w:rPr>
          <w:color w:val="1F4E79" w:themeColor="accent5" w:themeShade="80"/>
          <w:sz w:val="24"/>
          <w:szCs w:val="24"/>
        </w:rPr>
      </w:pPr>
      <w:r w:rsidRPr="00737F36">
        <w:rPr>
          <w:color w:val="1F4E79" w:themeColor="accent5" w:themeShade="80"/>
          <w:sz w:val="24"/>
          <w:szCs w:val="24"/>
        </w:rPr>
        <w:t>Social Care Services</w:t>
      </w:r>
    </w:p>
    <w:p w14:paraId="77AA0C8D" w14:textId="77777777" w:rsidR="00ED179D" w:rsidRDefault="00ED179D" w:rsidP="00ED179D">
      <w:pPr>
        <w:pStyle w:val="ListParagraph"/>
        <w:numPr>
          <w:ilvl w:val="0"/>
          <w:numId w:val="17"/>
        </w:numPr>
        <w:jc w:val="both"/>
        <w:rPr>
          <w:color w:val="1F4E79" w:themeColor="accent5" w:themeShade="80"/>
          <w:sz w:val="24"/>
          <w:szCs w:val="24"/>
        </w:rPr>
      </w:pPr>
      <w:r>
        <w:rPr>
          <w:color w:val="1F4E79" w:themeColor="accent5" w:themeShade="80"/>
          <w:sz w:val="24"/>
          <w:szCs w:val="24"/>
        </w:rPr>
        <w:t>Digital Health and Care Wales</w:t>
      </w:r>
    </w:p>
    <w:p w14:paraId="51B06D3D" w14:textId="77777777" w:rsidR="00ED179D" w:rsidRDefault="00ED179D" w:rsidP="00ED179D">
      <w:pPr>
        <w:pStyle w:val="ListParagraph"/>
        <w:numPr>
          <w:ilvl w:val="0"/>
          <w:numId w:val="17"/>
        </w:numPr>
        <w:jc w:val="both"/>
        <w:rPr>
          <w:color w:val="1F4E79" w:themeColor="accent5" w:themeShade="80"/>
          <w:sz w:val="24"/>
          <w:szCs w:val="24"/>
        </w:rPr>
      </w:pPr>
      <w:r>
        <w:rPr>
          <w:color w:val="1F4E79" w:themeColor="accent5" w:themeShade="80"/>
          <w:sz w:val="24"/>
          <w:szCs w:val="24"/>
        </w:rPr>
        <w:t xml:space="preserve">NHS Wales Shared Services </w:t>
      </w:r>
    </w:p>
    <w:p w14:paraId="785BAC47" w14:textId="77777777" w:rsidR="00ED179D" w:rsidRPr="00D4547B" w:rsidRDefault="00ED179D" w:rsidP="00ED179D">
      <w:pPr>
        <w:pStyle w:val="ListParagraph"/>
        <w:numPr>
          <w:ilvl w:val="0"/>
          <w:numId w:val="17"/>
        </w:numPr>
        <w:jc w:val="both"/>
        <w:rPr>
          <w:color w:val="1F4E79" w:themeColor="accent5" w:themeShade="80"/>
          <w:sz w:val="24"/>
          <w:szCs w:val="24"/>
        </w:rPr>
      </w:pPr>
      <w:r w:rsidRPr="00D4547B">
        <w:rPr>
          <w:color w:val="1F4E79" w:themeColor="accent5" w:themeShade="80"/>
          <w:sz w:val="24"/>
          <w:szCs w:val="24"/>
        </w:rPr>
        <w:t xml:space="preserve">Legal and Risk Services </w:t>
      </w:r>
    </w:p>
    <w:p w14:paraId="6FED07F1" w14:textId="77777777" w:rsidR="00ED179D" w:rsidRPr="00737F36" w:rsidRDefault="00ED179D" w:rsidP="00ED179D">
      <w:pPr>
        <w:pStyle w:val="ListParagraph"/>
        <w:numPr>
          <w:ilvl w:val="0"/>
          <w:numId w:val="17"/>
        </w:numPr>
        <w:jc w:val="both"/>
        <w:rPr>
          <w:color w:val="1F4E79" w:themeColor="accent5" w:themeShade="80"/>
          <w:sz w:val="24"/>
          <w:szCs w:val="24"/>
        </w:rPr>
      </w:pPr>
      <w:r w:rsidRPr="00737F36">
        <w:rPr>
          <w:color w:val="1F4E79" w:themeColor="accent5" w:themeShade="80"/>
          <w:sz w:val="24"/>
          <w:szCs w:val="24"/>
        </w:rPr>
        <w:t>Health and Care Research Wales</w:t>
      </w:r>
    </w:p>
    <w:p w14:paraId="735694F8" w14:textId="77777777" w:rsidR="00ED179D" w:rsidRPr="00737F36" w:rsidRDefault="00ED179D" w:rsidP="00ED179D">
      <w:pPr>
        <w:pStyle w:val="ListParagraph"/>
        <w:numPr>
          <w:ilvl w:val="0"/>
          <w:numId w:val="17"/>
        </w:numPr>
        <w:jc w:val="both"/>
        <w:rPr>
          <w:color w:val="1F4E79" w:themeColor="accent5" w:themeShade="80"/>
          <w:sz w:val="24"/>
          <w:szCs w:val="24"/>
        </w:rPr>
      </w:pPr>
      <w:r w:rsidRPr="00737F36">
        <w:rPr>
          <w:color w:val="1F4E79" w:themeColor="accent5" w:themeShade="80"/>
          <w:sz w:val="24"/>
          <w:szCs w:val="24"/>
        </w:rPr>
        <w:t>Public Health Wales</w:t>
      </w:r>
    </w:p>
    <w:p w14:paraId="5B9DE800" w14:textId="77777777" w:rsidR="00ED179D" w:rsidRPr="00737F36" w:rsidRDefault="00ED179D" w:rsidP="00ED179D">
      <w:pPr>
        <w:pStyle w:val="ListParagraph"/>
        <w:numPr>
          <w:ilvl w:val="0"/>
          <w:numId w:val="17"/>
        </w:numPr>
        <w:jc w:val="both"/>
        <w:rPr>
          <w:color w:val="1F4E79" w:themeColor="accent5" w:themeShade="80"/>
          <w:sz w:val="24"/>
          <w:szCs w:val="24"/>
        </w:rPr>
      </w:pPr>
      <w:r w:rsidRPr="00737F36">
        <w:rPr>
          <w:color w:val="1F4E79" w:themeColor="accent5" w:themeShade="80"/>
          <w:sz w:val="24"/>
          <w:szCs w:val="24"/>
        </w:rPr>
        <w:t>Healthcare Quality and Improvement Partnership</w:t>
      </w:r>
    </w:p>
    <w:p w14:paraId="53DA3638" w14:textId="77777777" w:rsidR="00ED179D" w:rsidRPr="00737F36" w:rsidRDefault="00ED179D" w:rsidP="00ED179D">
      <w:pPr>
        <w:pStyle w:val="ListParagraph"/>
        <w:numPr>
          <w:ilvl w:val="0"/>
          <w:numId w:val="17"/>
        </w:numPr>
        <w:jc w:val="both"/>
        <w:rPr>
          <w:color w:val="1F4E79" w:themeColor="accent5" w:themeShade="80"/>
          <w:sz w:val="24"/>
          <w:szCs w:val="24"/>
        </w:rPr>
      </w:pPr>
      <w:r w:rsidRPr="00737F36">
        <w:rPr>
          <w:color w:val="1F4E79" w:themeColor="accent5" w:themeShade="80"/>
          <w:sz w:val="24"/>
          <w:szCs w:val="24"/>
        </w:rPr>
        <w:t>Local Authorities</w:t>
      </w:r>
    </w:p>
    <w:p w14:paraId="755EE399" w14:textId="77777777" w:rsidR="00ED179D" w:rsidRPr="00737F36" w:rsidRDefault="00ED179D" w:rsidP="00ED179D">
      <w:pPr>
        <w:pStyle w:val="ListParagraph"/>
        <w:numPr>
          <w:ilvl w:val="0"/>
          <w:numId w:val="17"/>
        </w:numPr>
        <w:jc w:val="both"/>
        <w:rPr>
          <w:color w:val="1F4E79" w:themeColor="accent5" w:themeShade="80"/>
          <w:sz w:val="24"/>
          <w:szCs w:val="24"/>
        </w:rPr>
      </w:pPr>
      <w:r w:rsidRPr="00737F36">
        <w:rPr>
          <w:color w:val="1F4E79" w:themeColor="accent5" w:themeShade="80"/>
          <w:sz w:val="24"/>
          <w:szCs w:val="24"/>
        </w:rPr>
        <w:t>Education Services</w:t>
      </w:r>
    </w:p>
    <w:p w14:paraId="544E5BF1" w14:textId="77777777" w:rsidR="00ED179D" w:rsidRPr="00737F36" w:rsidRDefault="00ED179D" w:rsidP="00ED179D">
      <w:pPr>
        <w:pStyle w:val="ListParagraph"/>
        <w:numPr>
          <w:ilvl w:val="0"/>
          <w:numId w:val="17"/>
        </w:numPr>
        <w:jc w:val="both"/>
        <w:rPr>
          <w:color w:val="1F4E79" w:themeColor="accent5" w:themeShade="80"/>
          <w:sz w:val="24"/>
          <w:szCs w:val="24"/>
        </w:rPr>
      </w:pPr>
      <w:r w:rsidRPr="00737F36">
        <w:rPr>
          <w:color w:val="1F4E79" w:themeColor="accent5" w:themeShade="80"/>
          <w:sz w:val="24"/>
          <w:szCs w:val="24"/>
        </w:rPr>
        <w:t>Fire and Rescue Services</w:t>
      </w:r>
    </w:p>
    <w:p w14:paraId="5D2A1406" w14:textId="77777777" w:rsidR="00ED179D" w:rsidRPr="00737F36" w:rsidRDefault="00ED179D" w:rsidP="00ED179D">
      <w:pPr>
        <w:pStyle w:val="ListParagraph"/>
        <w:numPr>
          <w:ilvl w:val="0"/>
          <w:numId w:val="17"/>
        </w:numPr>
        <w:jc w:val="both"/>
        <w:rPr>
          <w:color w:val="1F4E79" w:themeColor="accent5" w:themeShade="80"/>
          <w:sz w:val="24"/>
          <w:szCs w:val="24"/>
        </w:rPr>
      </w:pPr>
      <w:r w:rsidRPr="00737F36">
        <w:rPr>
          <w:color w:val="1F4E79" w:themeColor="accent5" w:themeShade="80"/>
          <w:sz w:val="24"/>
          <w:szCs w:val="24"/>
        </w:rPr>
        <w:lastRenderedPageBreak/>
        <w:t>Police &amp; Judicial Services</w:t>
      </w:r>
    </w:p>
    <w:p w14:paraId="7DAE97F8" w14:textId="0220FF38" w:rsidR="001F468E" w:rsidRPr="00ED179D" w:rsidRDefault="00ED179D" w:rsidP="001F468E">
      <w:pPr>
        <w:pStyle w:val="ListParagraph"/>
        <w:numPr>
          <w:ilvl w:val="0"/>
          <w:numId w:val="17"/>
        </w:numPr>
        <w:jc w:val="both"/>
        <w:rPr>
          <w:color w:val="1F4E79" w:themeColor="accent5" w:themeShade="80"/>
          <w:sz w:val="24"/>
          <w:szCs w:val="24"/>
        </w:rPr>
      </w:pPr>
      <w:r w:rsidRPr="00737F36">
        <w:rPr>
          <w:color w:val="1F4E79" w:themeColor="accent5" w:themeShade="80"/>
          <w:sz w:val="24"/>
          <w:szCs w:val="24"/>
        </w:rPr>
        <w:t xml:space="preserve">Voluntary Sector Providers </w:t>
      </w:r>
    </w:p>
    <w:p w14:paraId="2E08F5DD" w14:textId="77777777" w:rsidR="001F468E" w:rsidRPr="00ED179D" w:rsidRDefault="001F468E" w:rsidP="00ED179D">
      <w:pPr>
        <w:spacing w:before="240"/>
        <w:jc w:val="both"/>
        <w:rPr>
          <w:b/>
          <w:i/>
          <w:color w:val="1F4E79" w:themeColor="accent5" w:themeShade="80"/>
          <w:sz w:val="28"/>
          <w:szCs w:val="29"/>
        </w:rPr>
      </w:pPr>
      <w:r w:rsidRPr="00ED179D">
        <w:rPr>
          <w:b/>
          <w:i/>
          <w:color w:val="1F4E79" w:themeColor="accent5" w:themeShade="80"/>
          <w:sz w:val="28"/>
          <w:szCs w:val="29"/>
        </w:rPr>
        <w:t xml:space="preserve">Access and security of your personal information </w:t>
      </w:r>
    </w:p>
    <w:p w14:paraId="13EF5D15" w14:textId="124352DC" w:rsidR="00E70CE0" w:rsidRDefault="00E70CE0" w:rsidP="00EB3A6C">
      <w:pPr>
        <w:spacing w:after="0" w:line="240" w:lineRule="auto"/>
        <w:jc w:val="both"/>
        <w:rPr>
          <w:color w:val="1F4E79" w:themeColor="accent5" w:themeShade="80"/>
          <w:sz w:val="24"/>
          <w:szCs w:val="24"/>
        </w:rPr>
      </w:pPr>
      <w:r w:rsidRPr="00E70CE0">
        <w:rPr>
          <w:color w:val="1F4E79" w:themeColor="accent5" w:themeShade="80"/>
          <w:sz w:val="24"/>
          <w:szCs w:val="24"/>
        </w:rPr>
        <w:t>As a Practice, we ensure the security of your personal information and</w:t>
      </w:r>
      <w:r w:rsidR="00AC28B9">
        <w:rPr>
          <w:color w:val="1F4E79" w:themeColor="accent5" w:themeShade="80"/>
          <w:sz w:val="24"/>
          <w:szCs w:val="24"/>
        </w:rPr>
        <w:t xml:space="preserve"> to</w:t>
      </w:r>
      <w:r w:rsidRPr="00E70CE0">
        <w:rPr>
          <w:color w:val="1F4E79" w:themeColor="accent5" w:themeShade="80"/>
          <w:sz w:val="24"/>
          <w:szCs w:val="24"/>
        </w:rPr>
        <w:t xml:space="preserve"> protect our patient’s confidentiality</w:t>
      </w:r>
      <w:r w:rsidR="00AC28B9">
        <w:rPr>
          <w:color w:val="1F4E79" w:themeColor="accent5" w:themeShade="80"/>
          <w:sz w:val="24"/>
          <w:szCs w:val="24"/>
        </w:rPr>
        <w:t>. The following measures have been implemented to secure your information</w:t>
      </w:r>
      <w:r w:rsidRPr="00E70CE0">
        <w:rPr>
          <w:color w:val="1F4E79" w:themeColor="accent5" w:themeShade="80"/>
          <w:sz w:val="24"/>
          <w:szCs w:val="24"/>
        </w:rPr>
        <w:t xml:space="preserve">: </w:t>
      </w:r>
    </w:p>
    <w:p w14:paraId="26BAC0CF" w14:textId="658396A5" w:rsidR="00E70CE0" w:rsidRDefault="00E70CE0" w:rsidP="00EB3A6C">
      <w:pPr>
        <w:spacing w:after="0" w:line="240" w:lineRule="auto"/>
        <w:jc w:val="both"/>
        <w:rPr>
          <w:color w:val="1F4E79" w:themeColor="accent5" w:themeShade="80"/>
          <w:sz w:val="24"/>
          <w:szCs w:val="24"/>
        </w:rPr>
      </w:pPr>
    </w:p>
    <w:p w14:paraId="043722CB" w14:textId="2AE3A104" w:rsidR="00E70CE0" w:rsidRDefault="00AC28B9" w:rsidP="00EB3A6C">
      <w:pPr>
        <w:pStyle w:val="ListParagraph"/>
        <w:numPr>
          <w:ilvl w:val="0"/>
          <w:numId w:val="19"/>
        </w:numPr>
        <w:spacing w:after="0" w:line="240" w:lineRule="auto"/>
        <w:jc w:val="both"/>
        <w:rPr>
          <w:color w:val="1F4E79" w:themeColor="accent5" w:themeShade="80"/>
          <w:sz w:val="24"/>
          <w:szCs w:val="24"/>
        </w:rPr>
      </w:pPr>
      <w:r>
        <w:rPr>
          <w:color w:val="1F4E79" w:themeColor="accent5" w:themeShade="80"/>
          <w:sz w:val="24"/>
          <w:szCs w:val="24"/>
        </w:rPr>
        <w:t>Access</w:t>
      </w:r>
      <w:r w:rsidR="008E6D61">
        <w:rPr>
          <w:color w:val="1F4E79" w:themeColor="accent5" w:themeShade="80"/>
          <w:sz w:val="24"/>
          <w:szCs w:val="24"/>
        </w:rPr>
        <w:t xml:space="preserve"> </w:t>
      </w:r>
      <w:r>
        <w:rPr>
          <w:color w:val="1F4E79" w:themeColor="accent5" w:themeShade="80"/>
          <w:sz w:val="24"/>
          <w:szCs w:val="24"/>
        </w:rPr>
        <w:t xml:space="preserve">to </w:t>
      </w:r>
      <w:r w:rsidR="008E6D61">
        <w:rPr>
          <w:color w:val="1F4E79" w:themeColor="accent5" w:themeShade="80"/>
          <w:sz w:val="24"/>
          <w:szCs w:val="24"/>
        </w:rPr>
        <w:t>the system</w:t>
      </w:r>
      <w:r>
        <w:rPr>
          <w:color w:val="1F4E79" w:themeColor="accent5" w:themeShade="80"/>
          <w:sz w:val="24"/>
          <w:szCs w:val="24"/>
        </w:rPr>
        <w:t xml:space="preserve"> can only be achieved</w:t>
      </w:r>
      <w:r w:rsidR="008E6D61">
        <w:rPr>
          <w:color w:val="1F4E79" w:themeColor="accent5" w:themeShade="80"/>
          <w:sz w:val="24"/>
          <w:szCs w:val="24"/>
        </w:rPr>
        <w:t xml:space="preserve"> via the secure </w:t>
      </w:r>
      <w:r w:rsidR="00D5409C" w:rsidRPr="001F468E">
        <w:rPr>
          <w:color w:val="1F4E79" w:themeColor="accent5" w:themeShade="80"/>
          <w:sz w:val="24"/>
          <w:szCs w:val="24"/>
        </w:rPr>
        <w:t>NHS IT network infrastructure</w:t>
      </w:r>
      <w:r w:rsidR="00E650F6">
        <w:rPr>
          <w:color w:val="1F4E79" w:themeColor="accent5" w:themeShade="80"/>
          <w:sz w:val="24"/>
          <w:szCs w:val="24"/>
        </w:rPr>
        <w:t>.</w:t>
      </w:r>
    </w:p>
    <w:p w14:paraId="0302E0F1" w14:textId="2D3F0117" w:rsidR="00D5409C" w:rsidRDefault="00D5409C" w:rsidP="00EB3A6C">
      <w:pPr>
        <w:pStyle w:val="ListParagraph"/>
        <w:numPr>
          <w:ilvl w:val="0"/>
          <w:numId w:val="19"/>
        </w:numPr>
        <w:spacing w:after="0" w:line="240" w:lineRule="auto"/>
        <w:jc w:val="both"/>
        <w:rPr>
          <w:color w:val="1F4E79" w:themeColor="accent5" w:themeShade="80"/>
          <w:sz w:val="24"/>
          <w:szCs w:val="24"/>
        </w:rPr>
      </w:pPr>
      <w:r>
        <w:rPr>
          <w:color w:val="1F4E79" w:themeColor="accent5" w:themeShade="80"/>
          <w:sz w:val="24"/>
          <w:szCs w:val="24"/>
        </w:rPr>
        <w:t xml:space="preserve">All users accessing the system will use their own user accounts, </w:t>
      </w:r>
      <w:r w:rsidR="003C02AE">
        <w:rPr>
          <w:color w:val="1F4E79" w:themeColor="accent5" w:themeShade="80"/>
          <w:sz w:val="24"/>
          <w:szCs w:val="24"/>
        </w:rPr>
        <w:t xml:space="preserve">with a secure username and password. </w:t>
      </w:r>
    </w:p>
    <w:p w14:paraId="6519A093" w14:textId="77064656" w:rsidR="003C02AE" w:rsidRDefault="003C02AE" w:rsidP="00EB3A6C">
      <w:pPr>
        <w:pStyle w:val="ListParagraph"/>
        <w:numPr>
          <w:ilvl w:val="0"/>
          <w:numId w:val="19"/>
        </w:numPr>
        <w:spacing w:after="0" w:line="240" w:lineRule="auto"/>
        <w:jc w:val="both"/>
        <w:rPr>
          <w:color w:val="1F4E79" w:themeColor="accent5" w:themeShade="80"/>
          <w:sz w:val="24"/>
          <w:szCs w:val="24"/>
        </w:rPr>
      </w:pPr>
      <w:r>
        <w:rPr>
          <w:color w:val="1F4E79" w:themeColor="accent5" w:themeShade="80"/>
          <w:sz w:val="24"/>
          <w:szCs w:val="24"/>
        </w:rPr>
        <w:t>Users of the system will only be granted access</w:t>
      </w:r>
      <w:r w:rsidR="009E24DB">
        <w:rPr>
          <w:color w:val="1F4E79" w:themeColor="accent5" w:themeShade="80"/>
          <w:sz w:val="24"/>
          <w:szCs w:val="24"/>
        </w:rPr>
        <w:t xml:space="preserve"> where it is required for their role and permissions on the system should be appropriate to the role they hold within the Practice. </w:t>
      </w:r>
    </w:p>
    <w:p w14:paraId="33EC7F3C" w14:textId="3B830A9F" w:rsidR="0038442D" w:rsidRDefault="009E24DB" w:rsidP="00EB3A6C">
      <w:pPr>
        <w:pStyle w:val="ListParagraph"/>
        <w:numPr>
          <w:ilvl w:val="0"/>
          <w:numId w:val="19"/>
        </w:numPr>
        <w:spacing w:after="0" w:line="240" w:lineRule="auto"/>
        <w:jc w:val="both"/>
        <w:rPr>
          <w:color w:val="1F4E79" w:themeColor="accent5" w:themeShade="80"/>
          <w:sz w:val="24"/>
          <w:szCs w:val="24"/>
        </w:rPr>
      </w:pPr>
      <w:proofErr w:type="spellStart"/>
      <w:r>
        <w:rPr>
          <w:color w:val="1F4E79" w:themeColor="accent5" w:themeShade="80"/>
          <w:sz w:val="24"/>
          <w:szCs w:val="24"/>
        </w:rPr>
        <w:t>LumiraDX</w:t>
      </w:r>
      <w:proofErr w:type="spellEnd"/>
      <w:r>
        <w:rPr>
          <w:color w:val="1F4E79" w:themeColor="accent5" w:themeShade="80"/>
          <w:sz w:val="24"/>
          <w:szCs w:val="24"/>
        </w:rPr>
        <w:t xml:space="preserve"> Care Solutions</w:t>
      </w:r>
      <w:r w:rsidR="00A24455">
        <w:rPr>
          <w:color w:val="1F4E79" w:themeColor="accent5" w:themeShade="80"/>
          <w:sz w:val="24"/>
          <w:szCs w:val="24"/>
        </w:rPr>
        <w:t xml:space="preserve"> Ltd</w:t>
      </w:r>
      <w:r>
        <w:rPr>
          <w:color w:val="1F4E79" w:themeColor="accent5" w:themeShade="80"/>
          <w:sz w:val="24"/>
          <w:szCs w:val="24"/>
        </w:rPr>
        <w:t xml:space="preserve"> hold </w:t>
      </w:r>
      <w:r w:rsidR="0038442D">
        <w:rPr>
          <w:color w:val="1F4E79" w:themeColor="accent5" w:themeShade="80"/>
          <w:sz w:val="24"/>
          <w:szCs w:val="24"/>
        </w:rPr>
        <w:t>ISO:27001 accreditation,</w:t>
      </w:r>
      <w:r w:rsidR="00B45740">
        <w:rPr>
          <w:color w:val="1F4E79" w:themeColor="accent5" w:themeShade="80"/>
          <w:sz w:val="24"/>
          <w:szCs w:val="24"/>
        </w:rPr>
        <w:t xml:space="preserve"> which is the international standard for information security. </w:t>
      </w:r>
    </w:p>
    <w:p w14:paraId="46C53CB0" w14:textId="3A61DA3A" w:rsidR="009E24DB" w:rsidRDefault="001A5AA6" w:rsidP="00EB3A6C">
      <w:pPr>
        <w:pStyle w:val="ListParagraph"/>
        <w:numPr>
          <w:ilvl w:val="0"/>
          <w:numId w:val="19"/>
        </w:numPr>
        <w:spacing w:after="0" w:line="240" w:lineRule="auto"/>
        <w:jc w:val="both"/>
        <w:rPr>
          <w:color w:val="1F4E79" w:themeColor="accent5" w:themeShade="80"/>
          <w:sz w:val="24"/>
          <w:szCs w:val="24"/>
        </w:rPr>
      </w:pPr>
      <w:r>
        <w:rPr>
          <w:color w:val="1F4E79" w:themeColor="accent5" w:themeShade="80"/>
          <w:sz w:val="24"/>
          <w:szCs w:val="24"/>
        </w:rPr>
        <w:t xml:space="preserve">Access to your </w:t>
      </w:r>
      <w:r w:rsidR="00FA7AF4">
        <w:rPr>
          <w:color w:val="1F4E79" w:themeColor="accent5" w:themeShade="80"/>
          <w:sz w:val="24"/>
          <w:szCs w:val="24"/>
        </w:rPr>
        <w:t>information</w:t>
      </w:r>
      <w:r>
        <w:rPr>
          <w:color w:val="1F4E79" w:themeColor="accent5" w:themeShade="80"/>
          <w:sz w:val="24"/>
          <w:szCs w:val="24"/>
        </w:rPr>
        <w:t xml:space="preserve"> within </w:t>
      </w:r>
      <w:proofErr w:type="spellStart"/>
      <w:r>
        <w:rPr>
          <w:color w:val="1F4E79" w:themeColor="accent5" w:themeShade="80"/>
          <w:sz w:val="24"/>
          <w:szCs w:val="24"/>
        </w:rPr>
        <w:t>INRstar</w:t>
      </w:r>
      <w:proofErr w:type="spellEnd"/>
      <w:r>
        <w:rPr>
          <w:color w:val="1F4E79" w:themeColor="accent5" w:themeShade="80"/>
          <w:sz w:val="24"/>
          <w:szCs w:val="24"/>
        </w:rPr>
        <w:t xml:space="preserve"> is restricted to a very limited number of individuals within </w:t>
      </w:r>
      <w:proofErr w:type="spellStart"/>
      <w:r>
        <w:rPr>
          <w:color w:val="1F4E79" w:themeColor="accent5" w:themeShade="80"/>
          <w:sz w:val="24"/>
          <w:szCs w:val="24"/>
        </w:rPr>
        <w:t>LumiraDX</w:t>
      </w:r>
      <w:proofErr w:type="spellEnd"/>
      <w:r>
        <w:rPr>
          <w:color w:val="1F4E79" w:themeColor="accent5" w:themeShade="80"/>
          <w:sz w:val="24"/>
          <w:szCs w:val="24"/>
        </w:rPr>
        <w:t xml:space="preserve"> Care Solutions</w:t>
      </w:r>
      <w:r w:rsidR="00A24455">
        <w:rPr>
          <w:color w:val="1F4E79" w:themeColor="accent5" w:themeShade="80"/>
          <w:sz w:val="24"/>
          <w:szCs w:val="24"/>
        </w:rPr>
        <w:t xml:space="preserve"> Ltd</w:t>
      </w:r>
      <w:r w:rsidR="002A42AD">
        <w:rPr>
          <w:color w:val="1F4E79" w:themeColor="accent5" w:themeShade="80"/>
          <w:sz w:val="24"/>
          <w:szCs w:val="24"/>
        </w:rPr>
        <w:t xml:space="preserve">, and this is part of their role to support and maintain the </w:t>
      </w:r>
      <w:proofErr w:type="spellStart"/>
      <w:r w:rsidR="002A42AD">
        <w:rPr>
          <w:color w:val="1F4E79" w:themeColor="accent5" w:themeShade="80"/>
          <w:sz w:val="24"/>
          <w:szCs w:val="24"/>
        </w:rPr>
        <w:t>INRstar</w:t>
      </w:r>
      <w:proofErr w:type="spellEnd"/>
      <w:r w:rsidR="002A42AD">
        <w:rPr>
          <w:color w:val="1F4E79" w:themeColor="accent5" w:themeShade="80"/>
          <w:sz w:val="24"/>
          <w:szCs w:val="24"/>
        </w:rPr>
        <w:t xml:space="preserve"> system. </w:t>
      </w:r>
      <w:r w:rsidR="0038442D">
        <w:rPr>
          <w:color w:val="1F4E79" w:themeColor="accent5" w:themeShade="80"/>
          <w:sz w:val="24"/>
          <w:szCs w:val="24"/>
        </w:rPr>
        <w:t xml:space="preserve"> </w:t>
      </w:r>
      <w:r w:rsidR="002A42AD">
        <w:rPr>
          <w:color w:val="1F4E79" w:themeColor="accent5" w:themeShade="80"/>
          <w:sz w:val="24"/>
          <w:szCs w:val="24"/>
        </w:rPr>
        <w:t xml:space="preserve">All individuals </w:t>
      </w:r>
      <w:r w:rsidR="00FA7AF4">
        <w:rPr>
          <w:color w:val="1F4E79" w:themeColor="accent5" w:themeShade="80"/>
          <w:sz w:val="24"/>
          <w:szCs w:val="24"/>
        </w:rPr>
        <w:t xml:space="preserve">with access to patient data are </w:t>
      </w:r>
      <w:r w:rsidR="00ED47AF">
        <w:rPr>
          <w:color w:val="1F4E79" w:themeColor="accent5" w:themeShade="80"/>
          <w:sz w:val="24"/>
          <w:szCs w:val="24"/>
        </w:rPr>
        <w:t xml:space="preserve">DBS checked prior to access being provided and are made aware of their responsibilities whilst handling and protection personal information. </w:t>
      </w:r>
    </w:p>
    <w:p w14:paraId="56E07BF0" w14:textId="27AA22E6" w:rsidR="001F468E" w:rsidRPr="00FB57C1" w:rsidRDefault="00AC28B9" w:rsidP="00EB3A6C">
      <w:pPr>
        <w:pStyle w:val="ListParagraph"/>
        <w:numPr>
          <w:ilvl w:val="0"/>
          <w:numId w:val="19"/>
        </w:numPr>
        <w:spacing w:after="0" w:line="240" w:lineRule="auto"/>
        <w:jc w:val="both"/>
        <w:rPr>
          <w:color w:val="1F4E79" w:themeColor="accent5" w:themeShade="80"/>
          <w:sz w:val="24"/>
          <w:szCs w:val="24"/>
        </w:rPr>
      </w:pPr>
      <w:r>
        <w:rPr>
          <w:color w:val="1F4E79" w:themeColor="accent5" w:themeShade="80"/>
          <w:sz w:val="24"/>
          <w:szCs w:val="24"/>
        </w:rPr>
        <w:t xml:space="preserve">Personal data held within the </w:t>
      </w:r>
      <w:proofErr w:type="spellStart"/>
      <w:r>
        <w:rPr>
          <w:color w:val="1F4E79" w:themeColor="accent5" w:themeShade="80"/>
          <w:sz w:val="24"/>
          <w:szCs w:val="24"/>
        </w:rPr>
        <w:t>INRstar</w:t>
      </w:r>
      <w:proofErr w:type="spellEnd"/>
      <w:r>
        <w:rPr>
          <w:color w:val="1F4E79" w:themeColor="accent5" w:themeShade="80"/>
          <w:sz w:val="24"/>
          <w:szCs w:val="24"/>
        </w:rPr>
        <w:t xml:space="preserve"> system is stored within England in a UK Government approved data centre.</w:t>
      </w:r>
    </w:p>
    <w:p w14:paraId="4598AD28" w14:textId="7441208A" w:rsidR="001F468E" w:rsidRPr="00B82D06" w:rsidRDefault="001F468E" w:rsidP="00B82D06">
      <w:pPr>
        <w:spacing w:before="240"/>
        <w:jc w:val="both"/>
        <w:rPr>
          <w:b/>
          <w:i/>
          <w:color w:val="1F4E79" w:themeColor="accent5" w:themeShade="80"/>
          <w:sz w:val="28"/>
          <w:szCs w:val="29"/>
        </w:rPr>
      </w:pPr>
      <w:r w:rsidRPr="00B82D06">
        <w:rPr>
          <w:b/>
          <w:i/>
          <w:color w:val="1F4E79" w:themeColor="accent5" w:themeShade="80"/>
          <w:sz w:val="28"/>
          <w:szCs w:val="29"/>
        </w:rPr>
        <w:t>Retaining and storing your information</w:t>
      </w:r>
      <w:r w:rsidR="00B82D06">
        <w:rPr>
          <w:b/>
          <w:i/>
          <w:color w:val="1F4E79" w:themeColor="accent5" w:themeShade="80"/>
          <w:sz w:val="28"/>
          <w:szCs w:val="29"/>
        </w:rPr>
        <w:t xml:space="preserve"> within </w:t>
      </w:r>
      <w:proofErr w:type="spellStart"/>
      <w:r w:rsidR="00B82D06">
        <w:rPr>
          <w:b/>
          <w:i/>
          <w:color w:val="1F4E79" w:themeColor="accent5" w:themeShade="80"/>
          <w:sz w:val="28"/>
          <w:szCs w:val="29"/>
        </w:rPr>
        <w:t>INRstar</w:t>
      </w:r>
      <w:proofErr w:type="spellEnd"/>
    </w:p>
    <w:p w14:paraId="2C575E4A" w14:textId="3084933A" w:rsidR="001F468E" w:rsidRPr="00702600" w:rsidRDefault="00B82D06" w:rsidP="001F468E">
      <w:pPr>
        <w:jc w:val="both"/>
        <w:rPr>
          <w:color w:val="1F4E79" w:themeColor="accent5" w:themeShade="80"/>
          <w:sz w:val="24"/>
          <w:szCs w:val="24"/>
        </w:rPr>
      </w:pPr>
      <w:r w:rsidRPr="00737F36">
        <w:rPr>
          <w:color w:val="1F4E79" w:themeColor="accent5" w:themeShade="80"/>
          <w:sz w:val="24"/>
          <w:szCs w:val="24"/>
        </w:rPr>
        <w:t>We are required by UK law to keep your information and data for a defined period, often referred to as a retention period.  The Practice will keep your information in line with the practice records management policy which can be found</w:t>
      </w:r>
      <w:r w:rsidRPr="00625640">
        <w:rPr>
          <w:i/>
          <w:iCs/>
          <w:color w:val="1F4E79" w:themeColor="accent5" w:themeShade="80"/>
          <w:sz w:val="24"/>
          <w:szCs w:val="24"/>
        </w:rPr>
        <w:t xml:space="preserve"> </w:t>
      </w:r>
      <w:r w:rsidRPr="00625640">
        <w:rPr>
          <w:i/>
          <w:iCs/>
          <w:color w:val="1F4E79" w:themeColor="accent5" w:themeShade="80"/>
          <w:sz w:val="24"/>
          <w:szCs w:val="24"/>
          <w:highlight w:val="yellow"/>
        </w:rPr>
        <w:t>here.</w:t>
      </w:r>
      <w:r w:rsidR="000C7AAB">
        <w:rPr>
          <w:i/>
          <w:iCs/>
          <w:color w:val="1F4E79" w:themeColor="accent5" w:themeShade="80"/>
          <w:sz w:val="24"/>
          <w:szCs w:val="24"/>
        </w:rPr>
        <w:t xml:space="preserve"> </w:t>
      </w:r>
      <w:r w:rsidR="000C7AAB">
        <w:rPr>
          <w:color w:val="1F4E79" w:themeColor="accent5" w:themeShade="80"/>
          <w:sz w:val="24"/>
          <w:szCs w:val="24"/>
        </w:rPr>
        <w:t xml:space="preserve">The data stored within </w:t>
      </w:r>
      <w:proofErr w:type="spellStart"/>
      <w:r w:rsidR="000C7AAB">
        <w:rPr>
          <w:color w:val="1F4E79" w:themeColor="accent5" w:themeShade="80"/>
          <w:sz w:val="24"/>
          <w:szCs w:val="24"/>
        </w:rPr>
        <w:t>INRstar</w:t>
      </w:r>
      <w:proofErr w:type="spellEnd"/>
      <w:r w:rsidR="000C7AAB">
        <w:rPr>
          <w:color w:val="1F4E79" w:themeColor="accent5" w:themeShade="80"/>
          <w:sz w:val="24"/>
          <w:szCs w:val="24"/>
        </w:rPr>
        <w:t xml:space="preserve"> </w:t>
      </w:r>
      <w:r w:rsidR="009677CC">
        <w:rPr>
          <w:color w:val="1F4E79" w:themeColor="accent5" w:themeShade="80"/>
          <w:sz w:val="24"/>
          <w:szCs w:val="24"/>
        </w:rPr>
        <w:t>remains within the UK and is held by our data processor</w:t>
      </w:r>
      <w:r w:rsidR="00ED42F2">
        <w:rPr>
          <w:color w:val="1F4E79" w:themeColor="accent5" w:themeShade="80"/>
          <w:sz w:val="24"/>
          <w:szCs w:val="24"/>
        </w:rPr>
        <w:t xml:space="preserve"> as per the terms of our contractual </w:t>
      </w:r>
      <w:r w:rsidR="00E61404">
        <w:rPr>
          <w:color w:val="1F4E79" w:themeColor="accent5" w:themeShade="80"/>
          <w:sz w:val="24"/>
          <w:szCs w:val="24"/>
        </w:rPr>
        <w:t xml:space="preserve">agreement with </w:t>
      </w:r>
      <w:proofErr w:type="spellStart"/>
      <w:r w:rsidR="00E61404">
        <w:rPr>
          <w:color w:val="1F4E79" w:themeColor="accent5" w:themeShade="80"/>
          <w:sz w:val="24"/>
          <w:szCs w:val="24"/>
        </w:rPr>
        <w:t>LumiraDX</w:t>
      </w:r>
      <w:proofErr w:type="spellEnd"/>
      <w:r w:rsidR="00E61404">
        <w:rPr>
          <w:color w:val="1F4E79" w:themeColor="accent5" w:themeShade="80"/>
          <w:sz w:val="24"/>
          <w:szCs w:val="24"/>
        </w:rPr>
        <w:t xml:space="preserve"> Care Solutions Ltd. Within </w:t>
      </w:r>
      <w:proofErr w:type="spellStart"/>
      <w:r w:rsidR="00E61404">
        <w:rPr>
          <w:color w:val="1F4E79" w:themeColor="accent5" w:themeShade="80"/>
          <w:sz w:val="24"/>
          <w:szCs w:val="24"/>
        </w:rPr>
        <w:t>INRstar</w:t>
      </w:r>
      <w:proofErr w:type="spellEnd"/>
      <w:r w:rsidR="00E61404">
        <w:rPr>
          <w:color w:val="1F4E79" w:themeColor="accent5" w:themeShade="80"/>
          <w:sz w:val="24"/>
          <w:szCs w:val="24"/>
        </w:rPr>
        <w:t xml:space="preserve"> patient </w:t>
      </w:r>
      <w:r w:rsidR="00986D4E">
        <w:rPr>
          <w:color w:val="1F4E79" w:themeColor="accent5" w:themeShade="80"/>
          <w:sz w:val="24"/>
          <w:szCs w:val="24"/>
        </w:rPr>
        <w:t xml:space="preserve">records are retained for 10 years post death, and as a Practice we can request for data to be removed sooner, if required. </w:t>
      </w:r>
      <w:r w:rsidR="000C7AAB">
        <w:rPr>
          <w:i/>
          <w:iCs/>
          <w:color w:val="1F4E79" w:themeColor="accent5" w:themeShade="80"/>
          <w:sz w:val="24"/>
          <w:szCs w:val="24"/>
        </w:rPr>
        <w:t xml:space="preserve"> </w:t>
      </w:r>
      <w:r w:rsidRPr="00383B50">
        <w:rPr>
          <w:i/>
          <w:color w:val="FF0000"/>
          <w:sz w:val="24"/>
          <w:szCs w:val="24"/>
        </w:rPr>
        <w:t xml:space="preserve"> </w:t>
      </w:r>
    </w:p>
    <w:p w14:paraId="2EC90617" w14:textId="643B2FFE" w:rsidR="001F468E" w:rsidRPr="00B82D06" w:rsidRDefault="00702600" w:rsidP="00B82D06">
      <w:pPr>
        <w:spacing w:before="240"/>
        <w:jc w:val="both"/>
        <w:rPr>
          <w:b/>
          <w:i/>
          <w:color w:val="1F4E79" w:themeColor="accent5" w:themeShade="80"/>
          <w:sz w:val="28"/>
          <w:szCs w:val="29"/>
        </w:rPr>
      </w:pPr>
      <w:r>
        <w:rPr>
          <w:b/>
          <w:i/>
          <w:color w:val="1F4E79" w:themeColor="accent5" w:themeShade="80"/>
          <w:sz w:val="28"/>
          <w:szCs w:val="29"/>
        </w:rPr>
        <w:t>Data processors and s</w:t>
      </w:r>
      <w:r w:rsidR="001F468E" w:rsidRPr="00B82D06">
        <w:rPr>
          <w:b/>
          <w:i/>
          <w:color w:val="1F4E79" w:themeColor="accent5" w:themeShade="80"/>
          <w:sz w:val="28"/>
          <w:szCs w:val="29"/>
        </w:rPr>
        <w:t>ub-processors</w:t>
      </w:r>
    </w:p>
    <w:p w14:paraId="315E842C" w14:textId="625A3C83" w:rsidR="004D0750" w:rsidRDefault="00986D4E" w:rsidP="00EB3A6C">
      <w:pPr>
        <w:jc w:val="both"/>
        <w:rPr>
          <w:color w:val="1F4E79" w:themeColor="accent5" w:themeShade="80"/>
          <w:sz w:val="24"/>
          <w:szCs w:val="24"/>
        </w:rPr>
      </w:pPr>
      <w:r w:rsidRPr="00362522">
        <w:rPr>
          <w:color w:val="1F4E79" w:themeColor="accent5" w:themeShade="80"/>
          <w:sz w:val="24"/>
          <w:szCs w:val="24"/>
        </w:rPr>
        <w:t>F</w:t>
      </w:r>
      <w:r w:rsidR="00362522">
        <w:rPr>
          <w:color w:val="1F4E79" w:themeColor="accent5" w:themeShade="80"/>
          <w:sz w:val="24"/>
          <w:szCs w:val="24"/>
        </w:rPr>
        <w:t xml:space="preserve">or the purposes of </w:t>
      </w:r>
      <w:proofErr w:type="spellStart"/>
      <w:r w:rsidR="00362522">
        <w:rPr>
          <w:color w:val="1F4E79" w:themeColor="accent5" w:themeShade="80"/>
          <w:sz w:val="24"/>
          <w:szCs w:val="24"/>
        </w:rPr>
        <w:t>INRstar</w:t>
      </w:r>
      <w:proofErr w:type="spellEnd"/>
      <w:r w:rsidR="00362522">
        <w:rPr>
          <w:color w:val="1F4E79" w:themeColor="accent5" w:themeShade="80"/>
          <w:sz w:val="24"/>
          <w:szCs w:val="24"/>
        </w:rPr>
        <w:t xml:space="preserve">, </w:t>
      </w:r>
      <w:proofErr w:type="spellStart"/>
      <w:r w:rsidR="00362522">
        <w:rPr>
          <w:color w:val="1F4E79" w:themeColor="accent5" w:themeShade="80"/>
          <w:sz w:val="24"/>
          <w:szCs w:val="24"/>
        </w:rPr>
        <w:t>Lumira</w:t>
      </w:r>
      <w:r w:rsidR="001334A6">
        <w:rPr>
          <w:color w:val="1F4E79" w:themeColor="accent5" w:themeShade="80"/>
          <w:sz w:val="24"/>
          <w:szCs w:val="24"/>
        </w:rPr>
        <w:t>DX</w:t>
      </w:r>
      <w:proofErr w:type="spellEnd"/>
      <w:r w:rsidR="001334A6">
        <w:rPr>
          <w:color w:val="1F4E79" w:themeColor="accent5" w:themeShade="80"/>
          <w:sz w:val="24"/>
          <w:szCs w:val="24"/>
        </w:rPr>
        <w:t xml:space="preserve"> Care Solutions Ltd</w:t>
      </w:r>
      <w:r w:rsidR="009B2D9D">
        <w:rPr>
          <w:color w:val="1F4E79" w:themeColor="accent5" w:themeShade="80"/>
          <w:sz w:val="24"/>
          <w:szCs w:val="24"/>
        </w:rPr>
        <w:t xml:space="preserve"> are our data processor </w:t>
      </w:r>
      <w:r w:rsidR="00B4558A">
        <w:rPr>
          <w:color w:val="1F4E79" w:themeColor="accent5" w:themeShade="80"/>
          <w:sz w:val="24"/>
          <w:szCs w:val="24"/>
        </w:rPr>
        <w:t>as per the Data Protection Act 2018. To</w:t>
      </w:r>
      <w:r w:rsidR="00FF5FA7">
        <w:rPr>
          <w:color w:val="1F4E79" w:themeColor="accent5" w:themeShade="80"/>
          <w:sz w:val="24"/>
          <w:szCs w:val="24"/>
        </w:rPr>
        <w:t xml:space="preserve"> help provide us</w:t>
      </w:r>
      <w:r w:rsidR="004D0750">
        <w:rPr>
          <w:color w:val="1F4E79" w:themeColor="accent5" w:themeShade="80"/>
          <w:sz w:val="24"/>
          <w:szCs w:val="24"/>
        </w:rPr>
        <w:t xml:space="preserve"> with</w:t>
      </w:r>
      <w:r w:rsidR="00FF5FA7">
        <w:rPr>
          <w:color w:val="1F4E79" w:themeColor="accent5" w:themeShade="80"/>
          <w:sz w:val="24"/>
          <w:szCs w:val="24"/>
        </w:rPr>
        <w:t xml:space="preserve"> </w:t>
      </w:r>
      <w:r w:rsidR="00275A67">
        <w:rPr>
          <w:color w:val="1F4E79" w:themeColor="accent5" w:themeShade="80"/>
          <w:sz w:val="24"/>
          <w:szCs w:val="24"/>
        </w:rPr>
        <w:t>the support we req</w:t>
      </w:r>
      <w:r w:rsidR="008670AA">
        <w:rPr>
          <w:color w:val="1F4E79" w:themeColor="accent5" w:themeShade="80"/>
          <w:sz w:val="24"/>
          <w:szCs w:val="24"/>
        </w:rPr>
        <w:t xml:space="preserve">uire, our data processor </w:t>
      </w:r>
      <w:r w:rsidR="004D0750">
        <w:rPr>
          <w:color w:val="1F4E79" w:themeColor="accent5" w:themeShade="80"/>
          <w:sz w:val="24"/>
          <w:szCs w:val="24"/>
        </w:rPr>
        <w:t xml:space="preserve">has contracted with the </w:t>
      </w:r>
      <w:r w:rsidR="008670AA">
        <w:rPr>
          <w:color w:val="1F4E79" w:themeColor="accent5" w:themeShade="80"/>
          <w:sz w:val="24"/>
          <w:szCs w:val="24"/>
        </w:rPr>
        <w:t>following sub-processor</w:t>
      </w:r>
      <w:r w:rsidR="004D0750">
        <w:rPr>
          <w:color w:val="1F4E79" w:themeColor="accent5" w:themeShade="80"/>
          <w:sz w:val="24"/>
          <w:szCs w:val="24"/>
        </w:rPr>
        <w:t xml:space="preserve"> to support the products</w:t>
      </w:r>
      <w:r w:rsidR="005D2C99">
        <w:rPr>
          <w:color w:val="1F4E79" w:themeColor="accent5" w:themeShade="80"/>
          <w:sz w:val="24"/>
          <w:szCs w:val="24"/>
        </w:rPr>
        <w:t xml:space="preserve"> they deliver to practices</w:t>
      </w:r>
      <w:r w:rsidR="004D0750">
        <w:rPr>
          <w:color w:val="1F4E79" w:themeColor="accent5" w:themeShade="80"/>
          <w:sz w:val="24"/>
          <w:szCs w:val="24"/>
        </w:rPr>
        <w:t xml:space="preserve">: </w:t>
      </w:r>
    </w:p>
    <w:p w14:paraId="7D06F172" w14:textId="7CF1E7A2" w:rsidR="00091288" w:rsidRPr="00780824" w:rsidRDefault="0098529F" w:rsidP="00EB3A6C">
      <w:pPr>
        <w:pStyle w:val="ListParagraph"/>
        <w:numPr>
          <w:ilvl w:val="0"/>
          <w:numId w:val="21"/>
        </w:numPr>
        <w:jc w:val="both"/>
        <w:rPr>
          <w:color w:val="1F4E79" w:themeColor="accent5" w:themeShade="80"/>
          <w:sz w:val="24"/>
          <w:szCs w:val="24"/>
        </w:rPr>
      </w:pPr>
      <w:r w:rsidRPr="00780824">
        <w:rPr>
          <w:color w:val="1F4E79" w:themeColor="accent5" w:themeShade="80"/>
          <w:sz w:val="24"/>
          <w:szCs w:val="24"/>
        </w:rPr>
        <w:t xml:space="preserve">Amazon Web Services (AWS) - </w:t>
      </w:r>
      <w:r w:rsidR="00C1343E" w:rsidRPr="00780824">
        <w:rPr>
          <w:color w:val="1F4E79" w:themeColor="accent5" w:themeShade="80"/>
          <w:sz w:val="24"/>
          <w:szCs w:val="24"/>
        </w:rPr>
        <w:t>Infrastructure as a Service (IaaS),</w:t>
      </w:r>
      <w:r w:rsidR="00CD5CDD" w:rsidRPr="00780824">
        <w:rPr>
          <w:color w:val="1F4E79" w:themeColor="accent5" w:themeShade="80"/>
          <w:sz w:val="24"/>
          <w:szCs w:val="24"/>
        </w:rPr>
        <w:t xml:space="preserve"> supports </w:t>
      </w:r>
      <w:proofErr w:type="spellStart"/>
      <w:r w:rsidR="00CD5CDD" w:rsidRPr="00780824">
        <w:rPr>
          <w:color w:val="1F4E79" w:themeColor="accent5" w:themeShade="80"/>
          <w:sz w:val="24"/>
          <w:szCs w:val="24"/>
        </w:rPr>
        <w:t>LumiraDX</w:t>
      </w:r>
      <w:proofErr w:type="spellEnd"/>
      <w:r w:rsidR="00CD5CDD" w:rsidRPr="00780824">
        <w:rPr>
          <w:color w:val="1F4E79" w:themeColor="accent5" w:themeShade="80"/>
          <w:sz w:val="24"/>
          <w:szCs w:val="24"/>
        </w:rPr>
        <w:t xml:space="preserve"> Care Solutions Ltd </w:t>
      </w:r>
      <w:r w:rsidR="00E41706" w:rsidRPr="00780824">
        <w:rPr>
          <w:color w:val="1F4E79" w:themeColor="accent5" w:themeShade="80"/>
          <w:sz w:val="24"/>
          <w:szCs w:val="24"/>
        </w:rPr>
        <w:t xml:space="preserve">with </w:t>
      </w:r>
      <w:r w:rsidR="0007436D" w:rsidRPr="00780824">
        <w:rPr>
          <w:color w:val="1F4E79" w:themeColor="accent5" w:themeShade="80"/>
          <w:sz w:val="24"/>
          <w:szCs w:val="24"/>
        </w:rPr>
        <w:t xml:space="preserve">their Cloud-First technology </w:t>
      </w:r>
      <w:r w:rsidR="00C1343E" w:rsidRPr="00780824">
        <w:rPr>
          <w:color w:val="1F4E79" w:themeColor="accent5" w:themeShade="80"/>
          <w:sz w:val="24"/>
          <w:szCs w:val="24"/>
        </w:rPr>
        <w:t>and storage space</w:t>
      </w:r>
      <w:r w:rsidR="0007436D" w:rsidRPr="00780824">
        <w:rPr>
          <w:color w:val="1F4E79" w:themeColor="accent5" w:themeShade="80"/>
          <w:sz w:val="24"/>
          <w:szCs w:val="24"/>
        </w:rPr>
        <w:t xml:space="preserve"> for the data within the </w:t>
      </w:r>
      <w:proofErr w:type="spellStart"/>
      <w:r w:rsidR="0007436D" w:rsidRPr="00780824">
        <w:rPr>
          <w:color w:val="1F4E79" w:themeColor="accent5" w:themeShade="80"/>
          <w:sz w:val="24"/>
          <w:szCs w:val="24"/>
        </w:rPr>
        <w:t>INRstar</w:t>
      </w:r>
      <w:proofErr w:type="spellEnd"/>
      <w:r w:rsidR="0007436D" w:rsidRPr="00780824">
        <w:rPr>
          <w:color w:val="1F4E79" w:themeColor="accent5" w:themeShade="80"/>
          <w:sz w:val="24"/>
          <w:szCs w:val="24"/>
        </w:rPr>
        <w:t xml:space="preserve"> system</w:t>
      </w:r>
      <w:r w:rsidR="00C1343E" w:rsidRPr="00780824">
        <w:rPr>
          <w:color w:val="1F4E79" w:themeColor="accent5" w:themeShade="80"/>
          <w:sz w:val="24"/>
          <w:szCs w:val="24"/>
        </w:rPr>
        <w:t>.</w:t>
      </w:r>
    </w:p>
    <w:p w14:paraId="6A8F1ECE" w14:textId="7288F7DE" w:rsidR="001F468E" w:rsidRPr="00B82D06" w:rsidRDefault="001F468E" w:rsidP="00B82D06">
      <w:pPr>
        <w:spacing w:before="240"/>
        <w:jc w:val="both"/>
        <w:rPr>
          <w:b/>
          <w:i/>
          <w:color w:val="1F4E79" w:themeColor="accent5" w:themeShade="80"/>
          <w:sz w:val="28"/>
          <w:szCs w:val="29"/>
        </w:rPr>
      </w:pPr>
      <w:r w:rsidRPr="00B82D06">
        <w:rPr>
          <w:b/>
          <w:i/>
          <w:color w:val="1F4E79" w:themeColor="accent5" w:themeShade="80"/>
          <w:sz w:val="28"/>
          <w:szCs w:val="29"/>
        </w:rPr>
        <w:t xml:space="preserve">Legal basis for processing your information in </w:t>
      </w:r>
      <w:proofErr w:type="spellStart"/>
      <w:r w:rsidRPr="00B82D06">
        <w:rPr>
          <w:b/>
          <w:i/>
          <w:color w:val="1F4E79" w:themeColor="accent5" w:themeShade="80"/>
          <w:sz w:val="28"/>
          <w:szCs w:val="29"/>
        </w:rPr>
        <w:t>INRstar</w:t>
      </w:r>
      <w:proofErr w:type="spellEnd"/>
      <w:r w:rsidRPr="00B82D06">
        <w:rPr>
          <w:b/>
          <w:i/>
          <w:color w:val="1F4E79" w:themeColor="accent5" w:themeShade="80"/>
          <w:sz w:val="28"/>
          <w:szCs w:val="29"/>
        </w:rPr>
        <w:t xml:space="preserve"> </w:t>
      </w:r>
    </w:p>
    <w:p w14:paraId="2E47543A" w14:textId="149DD2E2" w:rsidR="001F468E" w:rsidRPr="00B539FD" w:rsidRDefault="001F468E" w:rsidP="00EB3A6C">
      <w:pPr>
        <w:jc w:val="both"/>
        <w:rPr>
          <w:color w:val="1F4E79" w:themeColor="accent5" w:themeShade="80"/>
          <w:sz w:val="24"/>
          <w:szCs w:val="24"/>
        </w:rPr>
      </w:pPr>
      <w:r w:rsidRPr="00B539FD">
        <w:rPr>
          <w:color w:val="1F4E79" w:themeColor="accent5" w:themeShade="80"/>
          <w:sz w:val="24"/>
          <w:szCs w:val="24"/>
        </w:rPr>
        <w:t xml:space="preserve">The legal basis used to process your personal information, for the purposes of </w:t>
      </w:r>
      <w:proofErr w:type="spellStart"/>
      <w:r w:rsidRPr="00B539FD">
        <w:rPr>
          <w:color w:val="1F4E79" w:themeColor="accent5" w:themeShade="80"/>
          <w:sz w:val="24"/>
          <w:szCs w:val="24"/>
        </w:rPr>
        <w:t>INRstar</w:t>
      </w:r>
      <w:proofErr w:type="spellEnd"/>
      <w:r w:rsidRPr="00B539FD">
        <w:rPr>
          <w:color w:val="1F4E79" w:themeColor="accent5" w:themeShade="80"/>
          <w:sz w:val="24"/>
          <w:szCs w:val="24"/>
        </w:rPr>
        <w:t xml:space="preserve">, relates to your direct care and treatment. We rely on the following condition to lawfully process your information: </w:t>
      </w:r>
    </w:p>
    <w:p w14:paraId="4C5EF687" w14:textId="51966D9B" w:rsidR="001F468E" w:rsidRPr="00B539FD" w:rsidRDefault="001F468E" w:rsidP="00EB3A6C">
      <w:pPr>
        <w:jc w:val="both"/>
        <w:rPr>
          <w:i/>
          <w:iCs/>
          <w:color w:val="1F4E79" w:themeColor="accent5" w:themeShade="80"/>
          <w:sz w:val="24"/>
          <w:szCs w:val="24"/>
        </w:rPr>
      </w:pPr>
      <w:r w:rsidRPr="00B539FD">
        <w:rPr>
          <w:i/>
          <w:iCs/>
          <w:color w:val="1F4E79" w:themeColor="accent5" w:themeShade="80"/>
          <w:sz w:val="24"/>
          <w:szCs w:val="24"/>
        </w:rPr>
        <w:t>Article 6(1)(e) – processing is necessary for the performance of a task carried out in the public interest or in the exercise of official authority vested in the controller.</w:t>
      </w:r>
    </w:p>
    <w:p w14:paraId="7BB9E0D6" w14:textId="7BB33D5B" w:rsidR="001F468E" w:rsidRPr="00B539FD" w:rsidRDefault="001F468E" w:rsidP="00EB3A6C">
      <w:pPr>
        <w:jc w:val="both"/>
        <w:rPr>
          <w:color w:val="1F4E79" w:themeColor="accent5" w:themeShade="80"/>
          <w:sz w:val="24"/>
          <w:szCs w:val="24"/>
        </w:rPr>
      </w:pPr>
      <w:r w:rsidRPr="00B539FD">
        <w:rPr>
          <w:color w:val="1F4E79" w:themeColor="accent5" w:themeShade="80"/>
          <w:sz w:val="24"/>
          <w:szCs w:val="24"/>
        </w:rPr>
        <w:t xml:space="preserve">For the purposes of </w:t>
      </w:r>
      <w:proofErr w:type="spellStart"/>
      <w:r w:rsidRPr="00B539FD">
        <w:rPr>
          <w:color w:val="1F4E79" w:themeColor="accent5" w:themeShade="80"/>
          <w:sz w:val="24"/>
          <w:szCs w:val="24"/>
        </w:rPr>
        <w:t>INRstar</w:t>
      </w:r>
      <w:proofErr w:type="spellEnd"/>
      <w:r w:rsidRPr="00B539FD">
        <w:rPr>
          <w:color w:val="1F4E79" w:themeColor="accent5" w:themeShade="80"/>
          <w:sz w:val="24"/>
          <w:szCs w:val="24"/>
        </w:rPr>
        <w:t xml:space="preserve"> we also process special category information, for example data concerning your health, and we need to meet an additional condition in the UK GDPR to process this information. We rely on the following condition to lawfully process your information:  </w:t>
      </w:r>
    </w:p>
    <w:p w14:paraId="24F376E4" w14:textId="77777777" w:rsidR="001F468E" w:rsidRPr="00B539FD" w:rsidRDefault="001F468E" w:rsidP="00EB3A6C">
      <w:pPr>
        <w:jc w:val="both"/>
        <w:rPr>
          <w:i/>
          <w:iCs/>
          <w:sz w:val="24"/>
          <w:szCs w:val="24"/>
        </w:rPr>
      </w:pPr>
      <w:r w:rsidRPr="00B539FD">
        <w:rPr>
          <w:i/>
          <w:iCs/>
          <w:color w:val="1F4E79" w:themeColor="accent5" w:themeShade="80"/>
          <w:sz w:val="24"/>
          <w:szCs w:val="24"/>
        </w:rPr>
        <w:lastRenderedPageBreak/>
        <w:t>Article 9(2)(h) – processing is necessary for the purposes of preventive or occupational medicine, for the assessment of the working capacity of the employee, medical diagnosis, the provision of health or social care or treatment or the management of health or social care systems and service</w:t>
      </w:r>
      <w:r w:rsidRPr="00B539FD">
        <w:rPr>
          <w:i/>
          <w:iCs/>
          <w:sz w:val="24"/>
          <w:szCs w:val="24"/>
        </w:rPr>
        <w:t xml:space="preserve">. </w:t>
      </w:r>
    </w:p>
    <w:p w14:paraId="4A5C9C9A" w14:textId="46C55841" w:rsidR="001F468E" w:rsidRPr="00B82D06" w:rsidRDefault="001F468E" w:rsidP="00EB3A6C">
      <w:pPr>
        <w:spacing w:before="240"/>
        <w:jc w:val="both"/>
        <w:rPr>
          <w:b/>
          <w:i/>
          <w:color w:val="1F4E79" w:themeColor="accent5" w:themeShade="80"/>
          <w:sz w:val="28"/>
          <w:szCs w:val="29"/>
        </w:rPr>
      </w:pPr>
      <w:r w:rsidRPr="00B82D06">
        <w:rPr>
          <w:b/>
          <w:i/>
          <w:color w:val="1F4E79" w:themeColor="accent5" w:themeShade="80"/>
          <w:sz w:val="28"/>
          <w:szCs w:val="29"/>
        </w:rPr>
        <w:t xml:space="preserve">Your rights in relation to </w:t>
      </w:r>
      <w:proofErr w:type="spellStart"/>
      <w:r w:rsidRPr="00B82D06">
        <w:rPr>
          <w:b/>
          <w:i/>
          <w:color w:val="1F4E79" w:themeColor="accent5" w:themeShade="80"/>
          <w:sz w:val="28"/>
          <w:szCs w:val="29"/>
        </w:rPr>
        <w:t>INRstar</w:t>
      </w:r>
      <w:proofErr w:type="spellEnd"/>
      <w:r w:rsidRPr="00B82D06">
        <w:rPr>
          <w:b/>
          <w:i/>
          <w:color w:val="1F4E79" w:themeColor="accent5" w:themeShade="80"/>
          <w:sz w:val="28"/>
          <w:szCs w:val="29"/>
        </w:rPr>
        <w:t xml:space="preserve"> </w:t>
      </w:r>
    </w:p>
    <w:p w14:paraId="5DF089D3" w14:textId="77777777" w:rsidR="001F468E" w:rsidRPr="00B539FD" w:rsidRDefault="001F468E" w:rsidP="00EB3A6C">
      <w:pPr>
        <w:jc w:val="both"/>
        <w:rPr>
          <w:color w:val="1F4E79" w:themeColor="accent5" w:themeShade="80"/>
          <w:sz w:val="24"/>
          <w:szCs w:val="24"/>
        </w:rPr>
      </w:pPr>
      <w:r w:rsidRPr="00B539FD">
        <w:rPr>
          <w:color w:val="1F4E79" w:themeColor="accent5" w:themeShade="80"/>
          <w:sz w:val="24"/>
          <w:szCs w:val="24"/>
        </w:rPr>
        <w:t xml:space="preserve">The UK GDPR includes </w:t>
      </w:r>
      <w:proofErr w:type="gramStart"/>
      <w:r w:rsidRPr="00B539FD">
        <w:rPr>
          <w:color w:val="1F4E79" w:themeColor="accent5" w:themeShade="80"/>
          <w:sz w:val="24"/>
          <w:szCs w:val="24"/>
        </w:rPr>
        <w:t>a number of</w:t>
      </w:r>
      <w:proofErr w:type="gramEnd"/>
      <w:r w:rsidRPr="00B539FD">
        <w:rPr>
          <w:color w:val="1F4E79" w:themeColor="accent5" w:themeShade="80"/>
          <w:sz w:val="24"/>
          <w:szCs w:val="24"/>
        </w:rPr>
        <w:t xml:space="preserve"> rights for individuals. We must generally respond to requests in relation to your rights within one month, although there are some exceptions to this. The availability of some of these rights depends on the legal basis that applies in relation to the processing of your personal data. For </w:t>
      </w:r>
      <w:proofErr w:type="spellStart"/>
      <w:r w:rsidRPr="00B539FD">
        <w:rPr>
          <w:color w:val="1F4E79" w:themeColor="accent5" w:themeShade="80"/>
          <w:sz w:val="24"/>
          <w:szCs w:val="24"/>
        </w:rPr>
        <w:t>INRstar</w:t>
      </w:r>
      <w:proofErr w:type="spellEnd"/>
      <w:r w:rsidRPr="00B539FD">
        <w:rPr>
          <w:color w:val="1F4E79" w:themeColor="accent5" w:themeShade="80"/>
          <w:sz w:val="24"/>
          <w:szCs w:val="24"/>
        </w:rPr>
        <w:t>, the following rights are listed and how they apply are described below.</w:t>
      </w:r>
    </w:p>
    <w:p w14:paraId="22A795FB" w14:textId="77777777" w:rsidR="001F468E" w:rsidRPr="00E43994" w:rsidRDefault="001F468E" w:rsidP="00EB3A6C">
      <w:pPr>
        <w:spacing w:before="240"/>
        <w:jc w:val="both"/>
        <w:rPr>
          <w:b/>
          <w:i/>
          <w:color w:val="1F4E79" w:themeColor="accent5" w:themeShade="80"/>
          <w:sz w:val="24"/>
          <w:szCs w:val="24"/>
        </w:rPr>
      </w:pPr>
      <w:r w:rsidRPr="00E43994">
        <w:rPr>
          <w:b/>
          <w:i/>
          <w:color w:val="1F4E79" w:themeColor="accent5" w:themeShade="80"/>
          <w:sz w:val="24"/>
          <w:szCs w:val="24"/>
        </w:rPr>
        <w:t xml:space="preserve">Right to be Informed </w:t>
      </w:r>
    </w:p>
    <w:p w14:paraId="116E8934" w14:textId="2318EBC8" w:rsidR="001F468E" w:rsidRPr="00B539FD" w:rsidRDefault="001F468E" w:rsidP="00EB3A6C">
      <w:pPr>
        <w:jc w:val="both"/>
        <w:rPr>
          <w:color w:val="1F4E79" w:themeColor="accent5" w:themeShade="80"/>
          <w:sz w:val="24"/>
          <w:szCs w:val="24"/>
        </w:rPr>
      </w:pPr>
      <w:r w:rsidRPr="00B539FD">
        <w:rPr>
          <w:color w:val="1F4E79" w:themeColor="accent5" w:themeShade="80"/>
          <w:sz w:val="24"/>
          <w:szCs w:val="24"/>
        </w:rPr>
        <w:t>Your right to be informed is met by the provision of this privacy notice, and similar information when we communicate with you directly – at the point of contact.</w:t>
      </w:r>
    </w:p>
    <w:p w14:paraId="58924503" w14:textId="77777777" w:rsidR="001F468E" w:rsidRPr="00E43994" w:rsidRDefault="001F468E" w:rsidP="00EB3A6C">
      <w:pPr>
        <w:spacing w:before="240"/>
        <w:jc w:val="both"/>
        <w:rPr>
          <w:b/>
          <w:i/>
          <w:color w:val="1F4E79" w:themeColor="accent5" w:themeShade="80"/>
          <w:sz w:val="24"/>
          <w:szCs w:val="24"/>
        </w:rPr>
      </w:pPr>
      <w:r w:rsidRPr="00E43994">
        <w:rPr>
          <w:b/>
          <w:i/>
          <w:color w:val="1F4E79" w:themeColor="accent5" w:themeShade="80"/>
          <w:sz w:val="24"/>
          <w:szCs w:val="24"/>
        </w:rPr>
        <w:t>Right of Access</w:t>
      </w:r>
    </w:p>
    <w:p w14:paraId="6F96F145" w14:textId="683412FB" w:rsidR="001F468E" w:rsidRPr="00B539FD" w:rsidRDefault="001F468E" w:rsidP="00EB3A6C">
      <w:pPr>
        <w:jc w:val="both"/>
        <w:rPr>
          <w:color w:val="1F4E79" w:themeColor="accent5" w:themeShade="80"/>
          <w:sz w:val="24"/>
          <w:szCs w:val="24"/>
        </w:rPr>
      </w:pPr>
      <w:r w:rsidRPr="00B539FD">
        <w:rPr>
          <w:color w:val="1F4E79" w:themeColor="accent5" w:themeShade="80"/>
          <w:sz w:val="24"/>
          <w:szCs w:val="24"/>
        </w:rPr>
        <w:t>You have the right to obtain a copy of personal data that we hold about you and other information specified in the UKGDPR, although there are exceptions to what we are obliged to disclose. A situation in which we may not provide all the information is where in the opinion of an appropriate health professional disclosure would be likely to cause serious harm to your, or somebody else’s physical or mental health.</w:t>
      </w:r>
    </w:p>
    <w:p w14:paraId="0CB2E0FA" w14:textId="77777777" w:rsidR="001F468E" w:rsidRPr="00E43994" w:rsidRDefault="001F468E" w:rsidP="00EB3A6C">
      <w:pPr>
        <w:spacing w:before="240"/>
        <w:jc w:val="both"/>
        <w:rPr>
          <w:b/>
          <w:i/>
          <w:color w:val="1F4E79" w:themeColor="accent5" w:themeShade="80"/>
          <w:sz w:val="24"/>
          <w:szCs w:val="24"/>
        </w:rPr>
      </w:pPr>
      <w:r w:rsidRPr="00E43994">
        <w:rPr>
          <w:b/>
          <w:i/>
          <w:color w:val="1F4E79" w:themeColor="accent5" w:themeShade="80"/>
          <w:sz w:val="24"/>
          <w:szCs w:val="24"/>
        </w:rPr>
        <w:t>Right to Rectification</w:t>
      </w:r>
    </w:p>
    <w:p w14:paraId="456D8281" w14:textId="77777777" w:rsidR="001F468E" w:rsidRPr="00B539FD" w:rsidRDefault="001F468E" w:rsidP="00EB3A6C">
      <w:pPr>
        <w:jc w:val="both"/>
        <w:rPr>
          <w:color w:val="1F4E79" w:themeColor="accent5" w:themeShade="80"/>
          <w:sz w:val="24"/>
          <w:szCs w:val="24"/>
        </w:rPr>
      </w:pPr>
      <w:r w:rsidRPr="00B539FD">
        <w:rPr>
          <w:color w:val="1F4E79" w:themeColor="accent5" w:themeShade="80"/>
          <w:sz w:val="24"/>
          <w:szCs w:val="24"/>
        </w:rPr>
        <w:t xml:space="preserve">You have the right to ask us to rectify any inaccurate data that we hold about you. </w:t>
      </w:r>
    </w:p>
    <w:p w14:paraId="160939EB" w14:textId="77777777" w:rsidR="001F468E" w:rsidRPr="00E43994" w:rsidRDefault="001F468E" w:rsidP="00EB3A6C">
      <w:pPr>
        <w:spacing w:before="240"/>
        <w:jc w:val="both"/>
        <w:rPr>
          <w:b/>
          <w:i/>
          <w:color w:val="1F4E79" w:themeColor="accent5" w:themeShade="80"/>
          <w:sz w:val="24"/>
          <w:szCs w:val="24"/>
        </w:rPr>
      </w:pPr>
      <w:r w:rsidRPr="00E43994">
        <w:rPr>
          <w:b/>
          <w:i/>
          <w:color w:val="1F4E79" w:themeColor="accent5" w:themeShade="80"/>
          <w:sz w:val="24"/>
          <w:szCs w:val="24"/>
        </w:rPr>
        <w:t xml:space="preserve">Right to Restriction of Processing </w:t>
      </w:r>
    </w:p>
    <w:p w14:paraId="7AFFB9FE" w14:textId="77777777" w:rsidR="001F468E" w:rsidRPr="00B539FD" w:rsidRDefault="001F468E" w:rsidP="00EB3A6C">
      <w:pPr>
        <w:jc w:val="both"/>
        <w:rPr>
          <w:color w:val="1F4E79" w:themeColor="accent5" w:themeShade="80"/>
          <w:sz w:val="24"/>
          <w:szCs w:val="24"/>
        </w:rPr>
      </w:pPr>
      <w:r w:rsidRPr="00B539FD">
        <w:rPr>
          <w:color w:val="1F4E79" w:themeColor="accent5" w:themeShade="80"/>
          <w:sz w:val="24"/>
          <w:szCs w:val="24"/>
        </w:rPr>
        <w:t>You have the right to request that we restrict processing of personal data about you that we hold. You can ask us to do this for example where you contest the accuracy of the data.</w:t>
      </w:r>
    </w:p>
    <w:p w14:paraId="77719F2B" w14:textId="77777777" w:rsidR="001F468E" w:rsidRPr="00E43994" w:rsidRDefault="001F468E" w:rsidP="00EB3A6C">
      <w:pPr>
        <w:spacing w:before="240"/>
        <w:jc w:val="both"/>
        <w:rPr>
          <w:b/>
          <w:i/>
          <w:color w:val="1F4E79" w:themeColor="accent5" w:themeShade="80"/>
          <w:sz w:val="24"/>
          <w:szCs w:val="24"/>
        </w:rPr>
      </w:pPr>
      <w:r w:rsidRPr="00E43994">
        <w:rPr>
          <w:b/>
          <w:i/>
          <w:color w:val="1F4E79" w:themeColor="accent5" w:themeShade="80"/>
          <w:sz w:val="24"/>
          <w:szCs w:val="24"/>
        </w:rPr>
        <w:t xml:space="preserve">Right to Object </w:t>
      </w:r>
    </w:p>
    <w:p w14:paraId="2419E2AF" w14:textId="524BDC1F" w:rsidR="001F468E" w:rsidRPr="00B539FD" w:rsidRDefault="001F468E" w:rsidP="00EB3A6C">
      <w:pPr>
        <w:jc w:val="both"/>
        <w:rPr>
          <w:color w:val="1F4E79" w:themeColor="accent5" w:themeShade="80"/>
          <w:sz w:val="24"/>
          <w:szCs w:val="24"/>
        </w:rPr>
      </w:pPr>
      <w:r w:rsidRPr="00B539FD">
        <w:rPr>
          <w:color w:val="1F4E79" w:themeColor="accent5" w:themeShade="80"/>
          <w:sz w:val="24"/>
          <w:szCs w:val="24"/>
        </w:rPr>
        <w:t xml:space="preserve">You have the right to object to processing of personal data about you on grounds relating to your </w:t>
      </w:r>
      <w:proofErr w:type="gramStart"/>
      <w:r w:rsidRPr="00B539FD">
        <w:rPr>
          <w:color w:val="1F4E79" w:themeColor="accent5" w:themeShade="80"/>
          <w:sz w:val="24"/>
          <w:szCs w:val="24"/>
        </w:rPr>
        <w:t>particular situation</w:t>
      </w:r>
      <w:proofErr w:type="gramEnd"/>
      <w:r w:rsidRPr="00B539FD">
        <w:rPr>
          <w:color w:val="1F4E79" w:themeColor="accent5" w:themeShade="80"/>
          <w:sz w:val="24"/>
          <w:szCs w:val="24"/>
        </w:rPr>
        <w:t>. The right is not absolute, and we may continue to use the data if we can demonstrate compelling legitimate grounds, unless your object relates to marketing.</w:t>
      </w:r>
    </w:p>
    <w:p w14:paraId="101A1A3C" w14:textId="77777777" w:rsidR="001F468E" w:rsidRPr="00E43994" w:rsidRDefault="001F468E" w:rsidP="00EB3A6C">
      <w:pPr>
        <w:spacing w:before="240"/>
        <w:jc w:val="both"/>
        <w:rPr>
          <w:b/>
          <w:i/>
          <w:color w:val="1F4E79" w:themeColor="accent5" w:themeShade="80"/>
          <w:sz w:val="24"/>
          <w:szCs w:val="24"/>
        </w:rPr>
      </w:pPr>
      <w:r w:rsidRPr="00E43994">
        <w:rPr>
          <w:b/>
          <w:i/>
          <w:color w:val="1F4E79" w:themeColor="accent5" w:themeShade="80"/>
          <w:sz w:val="24"/>
          <w:szCs w:val="24"/>
        </w:rPr>
        <w:t>Right to complain to the Information Commissioner</w:t>
      </w:r>
    </w:p>
    <w:p w14:paraId="546D2E49" w14:textId="77777777" w:rsidR="001F468E" w:rsidRPr="00B539FD" w:rsidRDefault="001F468E" w:rsidP="00EB3A6C">
      <w:pPr>
        <w:jc w:val="both"/>
        <w:rPr>
          <w:color w:val="1F4E79" w:themeColor="accent5" w:themeShade="80"/>
          <w:sz w:val="24"/>
          <w:szCs w:val="24"/>
        </w:rPr>
      </w:pPr>
      <w:r w:rsidRPr="00B539FD">
        <w:rPr>
          <w:color w:val="1F4E79" w:themeColor="accent5" w:themeShade="80"/>
          <w:sz w:val="24"/>
          <w:szCs w:val="24"/>
        </w:rPr>
        <w:t>You have the right to complain to the Information Commissioner if you are not happy with any aspect of Practices processing of personal data or believe that we are not meeting our responsibilities as a data controller. The contact details for the Information Commissioner are:</w:t>
      </w:r>
    </w:p>
    <w:p w14:paraId="3438BAC3" w14:textId="77777777" w:rsidR="001F468E" w:rsidRPr="00B539FD" w:rsidRDefault="001F468E" w:rsidP="00E43994">
      <w:pPr>
        <w:rPr>
          <w:color w:val="1F4E79" w:themeColor="accent5" w:themeShade="80"/>
          <w:sz w:val="24"/>
          <w:szCs w:val="24"/>
        </w:rPr>
      </w:pPr>
      <w:r w:rsidRPr="00B539FD">
        <w:rPr>
          <w:color w:val="1F4E79" w:themeColor="accent5" w:themeShade="80"/>
          <w:sz w:val="24"/>
          <w:szCs w:val="24"/>
        </w:rPr>
        <w:t>Information Commissioner’s Office</w:t>
      </w:r>
      <w:r w:rsidRPr="00B539FD">
        <w:rPr>
          <w:color w:val="1F4E79" w:themeColor="accent5" w:themeShade="80"/>
          <w:sz w:val="24"/>
          <w:szCs w:val="24"/>
        </w:rPr>
        <w:br/>
        <w:t>Wycliffe House</w:t>
      </w:r>
      <w:r w:rsidRPr="00B539FD">
        <w:rPr>
          <w:color w:val="1F4E79" w:themeColor="accent5" w:themeShade="80"/>
          <w:sz w:val="24"/>
          <w:szCs w:val="24"/>
        </w:rPr>
        <w:br/>
        <w:t>Water Lane,</w:t>
      </w:r>
      <w:r w:rsidRPr="00B539FD">
        <w:rPr>
          <w:color w:val="1F4E79" w:themeColor="accent5" w:themeShade="80"/>
          <w:sz w:val="24"/>
          <w:szCs w:val="24"/>
        </w:rPr>
        <w:br/>
        <w:t>Wilmslow SK9 5AF</w:t>
      </w:r>
    </w:p>
    <w:p w14:paraId="7F61A9C5" w14:textId="6DD20601" w:rsidR="001F468E" w:rsidRPr="001C32E2" w:rsidRDefault="001F468E" w:rsidP="00E43994">
      <w:pPr>
        <w:rPr>
          <w:sz w:val="24"/>
          <w:szCs w:val="24"/>
        </w:rPr>
      </w:pPr>
      <w:r w:rsidRPr="00B539FD">
        <w:rPr>
          <w:color w:val="1F4E79" w:themeColor="accent5" w:themeShade="80"/>
          <w:sz w:val="24"/>
          <w:szCs w:val="24"/>
        </w:rPr>
        <w:t>Website:</w:t>
      </w:r>
      <w:r w:rsidR="00B539FD">
        <w:rPr>
          <w:sz w:val="24"/>
          <w:szCs w:val="24"/>
        </w:rPr>
        <w:t xml:space="preserve"> </w:t>
      </w:r>
      <w:hyperlink r:id="rId12" w:history="1">
        <w:r w:rsidR="000C7AAB" w:rsidRPr="000C7AAB">
          <w:rPr>
            <w:rStyle w:val="Hyperlink"/>
            <w:sz w:val="24"/>
            <w:szCs w:val="24"/>
          </w:rPr>
          <w:t>www.</w:t>
        </w:r>
        <w:r w:rsidRPr="000C7AAB">
          <w:rPr>
            <w:rStyle w:val="Hyperlink"/>
            <w:sz w:val="24"/>
            <w:szCs w:val="24"/>
          </w:rPr>
          <w:t>ico.org.uk</w:t>
        </w:r>
      </w:hyperlink>
      <w:r w:rsidRPr="001C32E2">
        <w:rPr>
          <w:sz w:val="24"/>
          <w:szCs w:val="24"/>
        </w:rPr>
        <w:t xml:space="preserve"> </w:t>
      </w:r>
    </w:p>
    <w:p w14:paraId="7E997034" w14:textId="79B4FCDF" w:rsidR="001F468E" w:rsidRPr="00B539FD" w:rsidRDefault="001F468E" w:rsidP="00E43994">
      <w:pPr>
        <w:rPr>
          <w:color w:val="1F4E79" w:themeColor="accent5" w:themeShade="80"/>
          <w:sz w:val="24"/>
          <w:szCs w:val="24"/>
        </w:rPr>
      </w:pPr>
      <w:r w:rsidRPr="00B539FD">
        <w:rPr>
          <w:color w:val="1F4E79" w:themeColor="accent5" w:themeShade="80"/>
          <w:sz w:val="24"/>
          <w:szCs w:val="24"/>
        </w:rPr>
        <w:t>Tel: 0303 123 1113</w:t>
      </w:r>
    </w:p>
    <w:p w14:paraId="4453CBC7" w14:textId="531D4062" w:rsidR="001F468E" w:rsidRPr="00B82D06" w:rsidRDefault="001F468E" w:rsidP="00B82D06">
      <w:pPr>
        <w:spacing w:before="240"/>
        <w:jc w:val="both"/>
        <w:rPr>
          <w:b/>
          <w:i/>
          <w:color w:val="1F4E79" w:themeColor="accent5" w:themeShade="80"/>
          <w:sz w:val="28"/>
          <w:szCs w:val="29"/>
        </w:rPr>
      </w:pPr>
      <w:r w:rsidRPr="00B82D06">
        <w:rPr>
          <w:b/>
          <w:i/>
          <w:color w:val="1F4E79" w:themeColor="accent5" w:themeShade="80"/>
          <w:sz w:val="28"/>
          <w:szCs w:val="29"/>
        </w:rPr>
        <w:lastRenderedPageBreak/>
        <w:t>Contact Details of our Data Protection Officer and Further Information</w:t>
      </w:r>
    </w:p>
    <w:p w14:paraId="43E10A43" w14:textId="0E1B318A" w:rsidR="001F468E" w:rsidRPr="000C7AAB" w:rsidRDefault="001F468E" w:rsidP="001F468E">
      <w:pPr>
        <w:jc w:val="both"/>
        <w:rPr>
          <w:color w:val="1F4E79" w:themeColor="accent5" w:themeShade="80"/>
          <w:sz w:val="24"/>
          <w:szCs w:val="24"/>
        </w:rPr>
      </w:pPr>
      <w:r w:rsidRPr="000C7AAB">
        <w:rPr>
          <w:color w:val="1F4E79" w:themeColor="accent5" w:themeShade="80"/>
          <w:sz w:val="24"/>
          <w:szCs w:val="24"/>
        </w:rPr>
        <w:t>The Practice is required to appoint a Data Protection Officer (DPO).  This is an essential role in facilitating practice accountability and compliance with UK Data Protection Law.</w:t>
      </w:r>
    </w:p>
    <w:p w14:paraId="2B5376AC" w14:textId="77777777" w:rsidR="001F468E" w:rsidRPr="00B82D06" w:rsidRDefault="001F468E" w:rsidP="00B82D06">
      <w:pPr>
        <w:spacing w:before="240"/>
        <w:jc w:val="both"/>
        <w:rPr>
          <w:b/>
          <w:i/>
          <w:color w:val="1F4E79" w:themeColor="accent5" w:themeShade="80"/>
          <w:sz w:val="24"/>
          <w:szCs w:val="28"/>
        </w:rPr>
      </w:pPr>
      <w:r w:rsidRPr="00B82D06">
        <w:rPr>
          <w:b/>
          <w:i/>
          <w:color w:val="1F4E79" w:themeColor="accent5" w:themeShade="80"/>
          <w:sz w:val="24"/>
          <w:szCs w:val="28"/>
        </w:rPr>
        <w:t>Our Data Protection Officer is:</w:t>
      </w:r>
    </w:p>
    <w:p w14:paraId="3BFC5F27" w14:textId="4249501A" w:rsidR="001F468E" w:rsidRPr="00591D29" w:rsidRDefault="001F468E" w:rsidP="001F468E">
      <w:r w:rsidRPr="000C7AAB">
        <w:rPr>
          <w:color w:val="1F4E79" w:themeColor="accent5" w:themeShade="80"/>
          <w:sz w:val="24"/>
          <w:szCs w:val="24"/>
        </w:rPr>
        <w:t xml:space="preserve">Digital Health and Care Wales, </w:t>
      </w:r>
      <w:r w:rsidRPr="000C7AAB">
        <w:rPr>
          <w:color w:val="1F4E79" w:themeColor="accent5" w:themeShade="80"/>
          <w:sz w:val="24"/>
          <w:szCs w:val="24"/>
        </w:rPr>
        <w:br/>
        <w:t xml:space="preserve">Information Governance, Data Protection Officer Support Service </w:t>
      </w:r>
      <w:r w:rsidRPr="000C7AAB">
        <w:rPr>
          <w:color w:val="1F4E79" w:themeColor="accent5" w:themeShade="80"/>
          <w:sz w:val="24"/>
          <w:szCs w:val="24"/>
        </w:rPr>
        <w:br/>
        <w:t xml:space="preserve">4th Floor, </w:t>
      </w:r>
      <w:proofErr w:type="spellStart"/>
      <w:r w:rsidRPr="000C7AAB">
        <w:rPr>
          <w:color w:val="1F4E79" w:themeColor="accent5" w:themeShade="80"/>
          <w:sz w:val="24"/>
          <w:szCs w:val="24"/>
        </w:rPr>
        <w:t>Tŷ</w:t>
      </w:r>
      <w:proofErr w:type="spellEnd"/>
      <w:r w:rsidRPr="000C7AAB">
        <w:rPr>
          <w:color w:val="1F4E79" w:themeColor="accent5" w:themeShade="80"/>
          <w:sz w:val="24"/>
          <w:szCs w:val="24"/>
        </w:rPr>
        <w:t xml:space="preserve"> Glan-</w:t>
      </w:r>
      <w:proofErr w:type="spellStart"/>
      <w:r w:rsidRPr="000C7AAB">
        <w:rPr>
          <w:color w:val="1F4E79" w:themeColor="accent5" w:themeShade="80"/>
          <w:sz w:val="24"/>
          <w:szCs w:val="24"/>
        </w:rPr>
        <w:t>yr</w:t>
      </w:r>
      <w:proofErr w:type="spellEnd"/>
      <w:r w:rsidRPr="000C7AAB">
        <w:rPr>
          <w:color w:val="1F4E79" w:themeColor="accent5" w:themeShade="80"/>
          <w:sz w:val="24"/>
          <w:szCs w:val="24"/>
        </w:rPr>
        <w:t>-</w:t>
      </w:r>
      <w:proofErr w:type="spellStart"/>
      <w:r w:rsidRPr="000C7AAB">
        <w:rPr>
          <w:color w:val="1F4E79" w:themeColor="accent5" w:themeShade="80"/>
          <w:sz w:val="24"/>
          <w:szCs w:val="24"/>
        </w:rPr>
        <w:t>Afon</w:t>
      </w:r>
      <w:proofErr w:type="spellEnd"/>
      <w:r w:rsidRPr="000C7AAB">
        <w:rPr>
          <w:color w:val="1F4E79" w:themeColor="accent5" w:themeShade="80"/>
          <w:sz w:val="24"/>
          <w:szCs w:val="24"/>
        </w:rPr>
        <w:t xml:space="preserve"> </w:t>
      </w:r>
      <w:r w:rsidRPr="000C7AAB">
        <w:rPr>
          <w:color w:val="1F4E79" w:themeColor="accent5" w:themeShade="80"/>
          <w:sz w:val="24"/>
          <w:szCs w:val="24"/>
        </w:rPr>
        <w:br/>
        <w:t xml:space="preserve">21 Cowbridge Road East </w:t>
      </w:r>
      <w:r w:rsidRPr="000C7AAB">
        <w:rPr>
          <w:color w:val="1F4E79" w:themeColor="accent5" w:themeShade="80"/>
          <w:sz w:val="24"/>
          <w:szCs w:val="24"/>
        </w:rPr>
        <w:br/>
        <w:t xml:space="preserve">Cardiff </w:t>
      </w:r>
      <w:r w:rsidRPr="000C7AAB">
        <w:rPr>
          <w:color w:val="1F4E79" w:themeColor="accent5" w:themeShade="80"/>
          <w:sz w:val="24"/>
          <w:szCs w:val="24"/>
        </w:rPr>
        <w:br/>
        <w:t>CF11 9AD</w:t>
      </w:r>
      <w:r w:rsidRPr="00591D29">
        <w:t xml:space="preserve"> </w:t>
      </w:r>
      <w:r w:rsidRPr="00591D29">
        <w:br/>
      </w:r>
      <w:r w:rsidRPr="000C7AAB">
        <w:rPr>
          <w:color w:val="1F4E79" w:themeColor="accent5" w:themeShade="80"/>
          <w:sz w:val="24"/>
          <w:szCs w:val="24"/>
        </w:rPr>
        <w:t>Email:</w:t>
      </w:r>
      <w:r w:rsidRPr="00591D29">
        <w:t xml:space="preserve"> </w:t>
      </w:r>
      <w:hyperlink r:id="rId13" w:history="1">
        <w:r w:rsidRPr="00591D29">
          <w:rPr>
            <w:rStyle w:val="Hyperlink"/>
          </w:rPr>
          <w:t>DHCWGMPDPO@wales.nhs.uk</w:t>
        </w:r>
      </w:hyperlink>
      <w:r w:rsidRPr="00591D29">
        <w:t xml:space="preserve"> </w:t>
      </w:r>
    </w:p>
    <w:p w14:paraId="0599D8EE" w14:textId="77777777" w:rsidR="00435572" w:rsidRDefault="00435572" w:rsidP="00BF5E88">
      <w:pPr>
        <w:jc w:val="both"/>
        <w:rPr>
          <w:color w:val="1F4E79" w:themeColor="accent5" w:themeShade="80"/>
          <w:sz w:val="24"/>
          <w:szCs w:val="24"/>
        </w:rPr>
      </w:pPr>
    </w:p>
    <w:sectPr w:rsidR="00435572" w:rsidSect="000F35C9">
      <w:footerReference w:type="default" r:id="rId14"/>
      <w:pgSz w:w="11906" w:h="16838"/>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6E037" w14:textId="77777777" w:rsidR="00330C80" w:rsidRDefault="00330C80" w:rsidP="00FC5C88">
      <w:pPr>
        <w:spacing w:after="0" w:line="240" w:lineRule="auto"/>
      </w:pPr>
      <w:r>
        <w:separator/>
      </w:r>
    </w:p>
  </w:endnote>
  <w:endnote w:type="continuationSeparator" w:id="0">
    <w:p w14:paraId="6E7B2BA5" w14:textId="77777777" w:rsidR="00330C80" w:rsidRDefault="00330C80" w:rsidP="00FC5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AE013" w14:textId="17AF7A30" w:rsidR="00FC5C88" w:rsidRDefault="0037665A" w:rsidP="00464AC4">
    <w:pPr>
      <w:pBdr>
        <w:left w:val="single" w:sz="12" w:space="11" w:color="4472C4" w:themeColor="accent1"/>
      </w:pBdr>
      <w:tabs>
        <w:tab w:val="left" w:pos="622"/>
        <w:tab w:val="left" w:pos="9216"/>
      </w:tabs>
      <w:spacing w:after="0"/>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noProof/>
        <w:color w:val="2F5496" w:themeColor="accent1" w:themeShade="BF"/>
        <w:sz w:val="26"/>
        <w:szCs w:val="26"/>
        <w:lang w:eastAsia="en-GB"/>
      </w:rPr>
      <w:drawing>
        <wp:anchor distT="0" distB="0" distL="114300" distR="114300" simplePos="0" relativeHeight="251658240" behindDoc="1" locked="0" layoutInCell="1" allowOverlap="1" wp14:anchorId="39475D97" wp14:editId="246AE37B">
          <wp:simplePos x="0" y="0"/>
          <wp:positionH relativeFrom="page">
            <wp:align>right</wp:align>
          </wp:positionH>
          <wp:positionV relativeFrom="page">
            <wp:posOffset>9664139</wp:posOffset>
          </wp:positionV>
          <wp:extent cx="6831874" cy="10353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831874" cy="1035300"/>
                  </a:xfrm>
                  <a:prstGeom prst="rect">
                    <a:avLst/>
                  </a:prstGeom>
                </pic:spPr>
              </pic:pic>
            </a:graphicData>
          </a:graphic>
          <wp14:sizeRelH relativeFrom="margin">
            <wp14:pctWidth>0</wp14:pctWidth>
          </wp14:sizeRelH>
          <wp14:sizeRelV relativeFrom="margin">
            <wp14:pctHeight>0</wp14:pctHeight>
          </wp14:sizeRelV>
        </wp:anchor>
      </w:drawing>
    </w:r>
    <w:r w:rsidR="00FC5C88" w:rsidRPr="00464AC4">
      <w:rPr>
        <w:rFonts w:asciiTheme="majorHAnsi" w:eastAsiaTheme="majorEastAsia" w:hAnsiTheme="majorHAnsi" w:cstheme="majorBidi"/>
        <w:color w:val="21305E"/>
        <w:sz w:val="26"/>
        <w:szCs w:val="26"/>
      </w:rPr>
      <w:fldChar w:fldCharType="begin"/>
    </w:r>
    <w:r w:rsidR="00FC5C88" w:rsidRPr="00464AC4">
      <w:rPr>
        <w:rFonts w:asciiTheme="majorHAnsi" w:eastAsiaTheme="majorEastAsia" w:hAnsiTheme="majorHAnsi" w:cstheme="majorBidi"/>
        <w:color w:val="21305E"/>
        <w:sz w:val="26"/>
        <w:szCs w:val="26"/>
      </w:rPr>
      <w:instrText xml:space="preserve"> PAGE   \* MERGEFORMAT </w:instrText>
    </w:r>
    <w:r w:rsidR="00FC5C88" w:rsidRPr="00464AC4">
      <w:rPr>
        <w:rFonts w:asciiTheme="majorHAnsi" w:eastAsiaTheme="majorEastAsia" w:hAnsiTheme="majorHAnsi" w:cstheme="majorBidi"/>
        <w:color w:val="21305E"/>
        <w:sz w:val="26"/>
        <w:szCs w:val="26"/>
      </w:rPr>
      <w:fldChar w:fldCharType="separate"/>
    </w:r>
    <w:r w:rsidR="008A266E">
      <w:rPr>
        <w:rFonts w:asciiTheme="majorHAnsi" w:eastAsiaTheme="majorEastAsia" w:hAnsiTheme="majorHAnsi" w:cstheme="majorBidi"/>
        <w:noProof/>
        <w:color w:val="21305E"/>
        <w:sz w:val="26"/>
        <w:szCs w:val="26"/>
      </w:rPr>
      <w:t>1</w:t>
    </w:r>
    <w:r w:rsidR="00FC5C88" w:rsidRPr="00464AC4">
      <w:rPr>
        <w:rFonts w:asciiTheme="majorHAnsi" w:eastAsiaTheme="majorEastAsia" w:hAnsiTheme="majorHAnsi" w:cstheme="majorBidi"/>
        <w:noProof/>
        <w:color w:val="21305E"/>
        <w:sz w:val="26"/>
        <w:szCs w:val="26"/>
      </w:rPr>
      <w:fldChar w:fldCharType="end"/>
    </w:r>
    <w:r w:rsidR="00FC5C88">
      <w:rPr>
        <w:rFonts w:asciiTheme="majorHAnsi" w:eastAsiaTheme="majorEastAsia" w:hAnsiTheme="majorHAnsi" w:cstheme="majorBidi"/>
        <w:noProof/>
        <w:color w:val="2F5496" w:themeColor="accent1" w:themeShade="BF"/>
        <w:sz w:val="26"/>
        <w:szCs w:val="26"/>
      </w:rPr>
      <w:tab/>
    </w:r>
    <w:r w:rsidR="00464AC4">
      <w:rPr>
        <w:rFonts w:asciiTheme="majorHAnsi" w:eastAsiaTheme="majorEastAsia" w:hAnsiTheme="majorHAnsi" w:cstheme="majorBidi"/>
        <w:noProof/>
        <w:color w:val="2F5496" w:themeColor="accent1" w:themeShade="BF"/>
        <w:sz w:val="26"/>
        <w:szCs w:val="26"/>
      </w:rPr>
      <w:tab/>
    </w:r>
  </w:p>
  <w:p w14:paraId="4873028F" w14:textId="77777777" w:rsidR="00FC5C88" w:rsidRDefault="00FC5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C9EBB" w14:textId="77777777" w:rsidR="00330C80" w:rsidRDefault="00330C80" w:rsidP="00FC5C88">
      <w:pPr>
        <w:spacing w:after="0" w:line="240" w:lineRule="auto"/>
      </w:pPr>
      <w:r>
        <w:separator/>
      </w:r>
    </w:p>
  </w:footnote>
  <w:footnote w:type="continuationSeparator" w:id="0">
    <w:p w14:paraId="3B557DFE" w14:textId="77777777" w:rsidR="00330C80" w:rsidRDefault="00330C80" w:rsidP="00FC5C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1439F"/>
    <w:multiLevelType w:val="hybridMultilevel"/>
    <w:tmpl w:val="52B43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A2FCC"/>
    <w:multiLevelType w:val="hybridMultilevel"/>
    <w:tmpl w:val="9E78DFFE"/>
    <w:lvl w:ilvl="0" w:tplc="C5B08D1E">
      <w:start w:val="1"/>
      <w:numFmt w:val="bullet"/>
      <w:lvlText w:val=""/>
      <w:lvlJc w:val="left"/>
      <w:pPr>
        <w:ind w:left="720" w:hanging="360"/>
      </w:pPr>
      <w:rPr>
        <w:rFonts w:ascii="Symbol" w:hAnsi="Symbol" w:hint="default"/>
      </w:rPr>
    </w:lvl>
    <w:lvl w:ilvl="1" w:tplc="5024FBBE">
      <w:start w:val="1"/>
      <w:numFmt w:val="bullet"/>
      <w:lvlText w:val="o"/>
      <w:lvlJc w:val="left"/>
      <w:pPr>
        <w:ind w:left="1440" w:hanging="360"/>
      </w:pPr>
      <w:rPr>
        <w:rFonts w:ascii="Courier New" w:hAnsi="Courier New" w:hint="default"/>
      </w:rPr>
    </w:lvl>
    <w:lvl w:ilvl="2" w:tplc="756E7F6C">
      <w:start w:val="1"/>
      <w:numFmt w:val="bullet"/>
      <w:lvlText w:val=""/>
      <w:lvlJc w:val="left"/>
      <w:pPr>
        <w:ind w:left="2160" w:hanging="360"/>
      </w:pPr>
      <w:rPr>
        <w:rFonts w:ascii="Wingdings" w:hAnsi="Wingdings" w:hint="default"/>
      </w:rPr>
    </w:lvl>
    <w:lvl w:ilvl="3" w:tplc="F52C31C2">
      <w:start w:val="1"/>
      <w:numFmt w:val="bullet"/>
      <w:lvlText w:val=""/>
      <w:lvlJc w:val="left"/>
      <w:pPr>
        <w:ind w:left="2880" w:hanging="360"/>
      </w:pPr>
      <w:rPr>
        <w:rFonts w:ascii="Symbol" w:hAnsi="Symbol" w:hint="default"/>
      </w:rPr>
    </w:lvl>
    <w:lvl w:ilvl="4" w:tplc="6FE64E2C">
      <w:start w:val="1"/>
      <w:numFmt w:val="bullet"/>
      <w:lvlText w:val="o"/>
      <w:lvlJc w:val="left"/>
      <w:pPr>
        <w:ind w:left="3600" w:hanging="360"/>
      </w:pPr>
      <w:rPr>
        <w:rFonts w:ascii="Courier New" w:hAnsi="Courier New" w:hint="default"/>
      </w:rPr>
    </w:lvl>
    <w:lvl w:ilvl="5" w:tplc="6826E052">
      <w:start w:val="1"/>
      <w:numFmt w:val="bullet"/>
      <w:lvlText w:val=""/>
      <w:lvlJc w:val="left"/>
      <w:pPr>
        <w:ind w:left="4320" w:hanging="360"/>
      </w:pPr>
      <w:rPr>
        <w:rFonts w:ascii="Wingdings" w:hAnsi="Wingdings" w:hint="default"/>
      </w:rPr>
    </w:lvl>
    <w:lvl w:ilvl="6" w:tplc="5EAAF402">
      <w:start w:val="1"/>
      <w:numFmt w:val="bullet"/>
      <w:lvlText w:val=""/>
      <w:lvlJc w:val="left"/>
      <w:pPr>
        <w:ind w:left="5040" w:hanging="360"/>
      </w:pPr>
      <w:rPr>
        <w:rFonts w:ascii="Symbol" w:hAnsi="Symbol" w:hint="default"/>
      </w:rPr>
    </w:lvl>
    <w:lvl w:ilvl="7" w:tplc="70640FDA">
      <w:start w:val="1"/>
      <w:numFmt w:val="bullet"/>
      <w:lvlText w:val="o"/>
      <w:lvlJc w:val="left"/>
      <w:pPr>
        <w:ind w:left="5760" w:hanging="360"/>
      </w:pPr>
      <w:rPr>
        <w:rFonts w:ascii="Courier New" w:hAnsi="Courier New" w:hint="default"/>
      </w:rPr>
    </w:lvl>
    <w:lvl w:ilvl="8" w:tplc="7A349226">
      <w:start w:val="1"/>
      <w:numFmt w:val="bullet"/>
      <w:lvlText w:val=""/>
      <w:lvlJc w:val="left"/>
      <w:pPr>
        <w:ind w:left="6480" w:hanging="360"/>
      </w:pPr>
      <w:rPr>
        <w:rFonts w:ascii="Wingdings" w:hAnsi="Wingdings" w:hint="default"/>
      </w:rPr>
    </w:lvl>
  </w:abstractNum>
  <w:abstractNum w:abstractNumId="2" w15:restartNumberingAfterBreak="0">
    <w:nsid w:val="0FF154AC"/>
    <w:multiLevelType w:val="hybridMultilevel"/>
    <w:tmpl w:val="39526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1597A"/>
    <w:multiLevelType w:val="hybridMultilevel"/>
    <w:tmpl w:val="DEBC7620"/>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 w15:restartNumberingAfterBreak="0">
    <w:nsid w:val="33B60FF8"/>
    <w:multiLevelType w:val="hybridMultilevel"/>
    <w:tmpl w:val="BF3024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325A5F"/>
    <w:multiLevelType w:val="hybridMultilevel"/>
    <w:tmpl w:val="4A98F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1078D"/>
    <w:multiLevelType w:val="hybridMultilevel"/>
    <w:tmpl w:val="BF14D8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95339E"/>
    <w:multiLevelType w:val="hybridMultilevel"/>
    <w:tmpl w:val="C5060DE2"/>
    <w:lvl w:ilvl="0" w:tplc="16AAD660">
      <w:start w:val="1"/>
      <w:numFmt w:val="bullet"/>
      <w:lvlText w:val=""/>
      <w:lvlJc w:val="left"/>
      <w:pPr>
        <w:ind w:left="720" w:hanging="360"/>
      </w:pPr>
      <w:rPr>
        <w:rFonts w:ascii="Symbol" w:hAnsi="Symbol" w:hint="default"/>
      </w:rPr>
    </w:lvl>
    <w:lvl w:ilvl="1" w:tplc="BA1EC358">
      <w:start w:val="1"/>
      <w:numFmt w:val="bullet"/>
      <w:lvlText w:val="o"/>
      <w:lvlJc w:val="left"/>
      <w:pPr>
        <w:ind w:left="1440" w:hanging="360"/>
      </w:pPr>
      <w:rPr>
        <w:rFonts w:ascii="Courier New" w:hAnsi="Courier New" w:hint="default"/>
      </w:rPr>
    </w:lvl>
    <w:lvl w:ilvl="2" w:tplc="7B365E6A">
      <w:start w:val="1"/>
      <w:numFmt w:val="bullet"/>
      <w:lvlText w:val=""/>
      <w:lvlJc w:val="left"/>
      <w:pPr>
        <w:ind w:left="2160" w:hanging="360"/>
      </w:pPr>
      <w:rPr>
        <w:rFonts w:ascii="Wingdings" w:hAnsi="Wingdings" w:hint="default"/>
      </w:rPr>
    </w:lvl>
    <w:lvl w:ilvl="3" w:tplc="62EC7898">
      <w:start w:val="1"/>
      <w:numFmt w:val="bullet"/>
      <w:lvlText w:val=""/>
      <w:lvlJc w:val="left"/>
      <w:pPr>
        <w:ind w:left="2880" w:hanging="360"/>
      </w:pPr>
      <w:rPr>
        <w:rFonts w:ascii="Symbol" w:hAnsi="Symbol" w:hint="default"/>
      </w:rPr>
    </w:lvl>
    <w:lvl w:ilvl="4" w:tplc="D8D05036">
      <w:start w:val="1"/>
      <w:numFmt w:val="bullet"/>
      <w:lvlText w:val="o"/>
      <w:lvlJc w:val="left"/>
      <w:pPr>
        <w:ind w:left="3600" w:hanging="360"/>
      </w:pPr>
      <w:rPr>
        <w:rFonts w:ascii="Courier New" w:hAnsi="Courier New" w:hint="default"/>
      </w:rPr>
    </w:lvl>
    <w:lvl w:ilvl="5" w:tplc="B9940F4C">
      <w:start w:val="1"/>
      <w:numFmt w:val="bullet"/>
      <w:lvlText w:val=""/>
      <w:lvlJc w:val="left"/>
      <w:pPr>
        <w:ind w:left="4320" w:hanging="360"/>
      </w:pPr>
      <w:rPr>
        <w:rFonts w:ascii="Wingdings" w:hAnsi="Wingdings" w:hint="default"/>
      </w:rPr>
    </w:lvl>
    <w:lvl w:ilvl="6" w:tplc="2EE8F204">
      <w:start w:val="1"/>
      <w:numFmt w:val="bullet"/>
      <w:lvlText w:val=""/>
      <w:lvlJc w:val="left"/>
      <w:pPr>
        <w:ind w:left="5040" w:hanging="360"/>
      </w:pPr>
      <w:rPr>
        <w:rFonts w:ascii="Symbol" w:hAnsi="Symbol" w:hint="default"/>
      </w:rPr>
    </w:lvl>
    <w:lvl w:ilvl="7" w:tplc="02CE1BEA">
      <w:start w:val="1"/>
      <w:numFmt w:val="bullet"/>
      <w:lvlText w:val="o"/>
      <w:lvlJc w:val="left"/>
      <w:pPr>
        <w:ind w:left="5760" w:hanging="360"/>
      </w:pPr>
      <w:rPr>
        <w:rFonts w:ascii="Courier New" w:hAnsi="Courier New" w:hint="default"/>
      </w:rPr>
    </w:lvl>
    <w:lvl w:ilvl="8" w:tplc="2568793E">
      <w:start w:val="1"/>
      <w:numFmt w:val="bullet"/>
      <w:lvlText w:val=""/>
      <w:lvlJc w:val="left"/>
      <w:pPr>
        <w:ind w:left="6480" w:hanging="360"/>
      </w:pPr>
      <w:rPr>
        <w:rFonts w:ascii="Wingdings" w:hAnsi="Wingdings" w:hint="default"/>
      </w:rPr>
    </w:lvl>
  </w:abstractNum>
  <w:abstractNum w:abstractNumId="8" w15:restartNumberingAfterBreak="0">
    <w:nsid w:val="49574619"/>
    <w:multiLevelType w:val="multilevel"/>
    <w:tmpl w:val="FA8EC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F81D3F"/>
    <w:multiLevelType w:val="hybridMultilevel"/>
    <w:tmpl w:val="78D86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3D41D9"/>
    <w:multiLevelType w:val="hybridMultilevel"/>
    <w:tmpl w:val="CB4EE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382B72"/>
    <w:multiLevelType w:val="hybridMultilevel"/>
    <w:tmpl w:val="EB28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E5121F"/>
    <w:multiLevelType w:val="hybridMultilevel"/>
    <w:tmpl w:val="2FCAC9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45A2DF6"/>
    <w:multiLevelType w:val="hybridMultilevel"/>
    <w:tmpl w:val="F3CEF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EC17CC"/>
    <w:multiLevelType w:val="hybridMultilevel"/>
    <w:tmpl w:val="436E2C62"/>
    <w:lvl w:ilvl="0" w:tplc="369EC2EC">
      <w:start w:val="1"/>
      <w:numFmt w:val="bullet"/>
      <w:lvlText w:val=""/>
      <w:lvlJc w:val="left"/>
      <w:pPr>
        <w:ind w:left="720" w:hanging="360"/>
      </w:pPr>
      <w:rPr>
        <w:rFonts w:ascii="Symbol" w:hAnsi="Symbol" w:hint="default"/>
      </w:rPr>
    </w:lvl>
    <w:lvl w:ilvl="1" w:tplc="4B0ED160">
      <w:start w:val="1"/>
      <w:numFmt w:val="bullet"/>
      <w:lvlText w:val="o"/>
      <w:lvlJc w:val="left"/>
      <w:pPr>
        <w:ind w:left="1440" w:hanging="360"/>
      </w:pPr>
      <w:rPr>
        <w:rFonts w:ascii="Courier New" w:hAnsi="Courier New" w:hint="default"/>
      </w:rPr>
    </w:lvl>
    <w:lvl w:ilvl="2" w:tplc="F55EBA5C">
      <w:start w:val="1"/>
      <w:numFmt w:val="bullet"/>
      <w:lvlText w:val=""/>
      <w:lvlJc w:val="left"/>
      <w:pPr>
        <w:ind w:left="2160" w:hanging="360"/>
      </w:pPr>
      <w:rPr>
        <w:rFonts w:ascii="Wingdings" w:hAnsi="Wingdings" w:hint="default"/>
      </w:rPr>
    </w:lvl>
    <w:lvl w:ilvl="3" w:tplc="D7E04E46">
      <w:start w:val="1"/>
      <w:numFmt w:val="bullet"/>
      <w:lvlText w:val=""/>
      <w:lvlJc w:val="left"/>
      <w:pPr>
        <w:ind w:left="2880" w:hanging="360"/>
      </w:pPr>
      <w:rPr>
        <w:rFonts w:ascii="Symbol" w:hAnsi="Symbol" w:hint="default"/>
      </w:rPr>
    </w:lvl>
    <w:lvl w:ilvl="4" w:tplc="5DEC8788">
      <w:start w:val="1"/>
      <w:numFmt w:val="bullet"/>
      <w:lvlText w:val="o"/>
      <w:lvlJc w:val="left"/>
      <w:pPr>
        <w:ind w:left="3600" w:hanging="360"/>
      </w:pPr>
      <w:rPr>
        <w:rFonts w:ascii="Courier New" w:hAnsi="Courier New" w:hint="default"/>
      </w:rPr>
    </w:lvl>
    <w:lvl w:ilvl="5" w:tplc="11D2E862">
      <w:start w:val="1"/>
      <w:numFmt w:val="bullet"/>
      <w:lvlText w:val=""/>
      <w:lvlJc w:val="left"/>
      <w:pPr>
        <w:ind w:left="4320" w:hanging="360"/>
      </w:pPr>
      <w:rPr>
        <w:rFonts w:ascii="Wingdings" w:hAnsi="Wingdings" w:hint="default"/>
      </w:rPr>
    </w:lvl>
    <w:lvl w:ilvl="6" w:tplc="81447F7A">
      <w:start w:val="1"/>
      <w:numFmt w:val="bullet"/>
      <w:lvlText w:val=""/>
      <w:lvlJc w:val="left"/>
      <w:pPr>
        <w:ind w:left="5040" w:hanging="360"/>
      </w:pPr>
      <w:rPr>
        <w:rFonts w:ascii="Symbol" w:hAnsi="Symbol" w:hint="default"/>
      </w:rPr>
    </w:lvl>
    <w:lvl w:ilvl="7" w:tplc="C9AEC598">
      <w:start w:val="1"/>
      <w:numFmt w:val="bullet"/>
      <w:lvlText w:val="o"/>
      <w:lvlJc w:val="left"/>
      <w:pPr>
        <w:ind w:left="5760" w:hanging="360"/>
      </w:pPr>
      <w:rPr>
        <w:rFonts w:ascii="Courier New" w:hAnsi="Courier New" w:hint="default"/>
      </w:rPr>
    </w:lvl>
    <w:lvl w:ilvl="8" w:tplc="0172BDBA">
      <w:start w:val="1"/>
      <w:numFmt w:val="bullet"/>
      <w:lvlText w:val=""/>
      <w:lvlJc w:val="left"/>
      <w:pPr>
        <w:ind w:left="6480" w:hanging="360"/>
      </w:pPr>
      <w:rPr>
        <w:rFonts w:ascii="Wingdings" w:hAnsi="Wingdings" w:hint="default"/>
      </w:rPr>
    </w:lvl>
  </w:abstractNum>
  <w:abstractNum w:abstractNumId="15" w15:restartNumberingAfterBreak="0">
    <w:nsid w:val="69C750E3"/>
    <w:multiLevelType w:val="hybridMultilevel"/>
    <w:tmpl w:val="9FC244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3B1000"/>
    <w:multiLevelType w:val="hybridMultilevel"/>
    <w:tmpl w:val="F572C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5D2E35"/>
    <w:multiLevelType w:val="hybridMultilevel"/>
    <w:tmpl w:val="34D08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7E7157"/>
    <w:multiLevelType w:val="hybridMultilevel"/>
    <w:tmpl w:val="F0F0E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7A1707"/>
    <w:multiLevelType w:val="hybridMultilevel"/>
    <w:tmpl w:val="477A8570"/>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0" w15:restartNumberingAfterBreak="0">
    <w:nsid w:val="79BE3AE5"/>
    <w:multiLevelType w:val="hybridMultilevel"/>
    <w:tmpl w:val="4564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
  </w:num>
  <w:num w:numId="4">
    <w:abstractNumId w:val="16"/>
  </w:num>
  <w:num w:numId="5">
    <w:abstractNumId w:val="11"/>
  </w:num>
  <w:num w:numId="6">
    <w:abstractNumId w:val="0"/>
  </w:num>
  <w:num w:numId="7">
    <w:abstractNumId w:val="17"/>
  </w:num>
  <w:num w:numId="8">
    <w:abstractNumId w:val="13"/>
  </w:num>
  <w:num w:numId="9">
    <w:abstractNumId w:val="15"/>
  </w:num>
  <w:num w:numId="10">
    <w:abstractNumId w:val="19"/>
  </w:num>
  <w:num w:numId="11">
    <w:abstractNumId w:val="4"/>
  </w:num>
  <w:num w:numId="12">
    <w:abstractNumId w:val="12"/>
  </w:num>
  <w:num w:numId="13">
    <w:abstractNumId w:val="6"/>
  </w:num>
  <w:num w:numId="14">
    <w:abstractNumId w:val="20"/>
  </w:num>
  <w:num w:numId="15">
    <w:abstractNumId w:val="9"/>
  </w:num>
  <w:num w:numId="16">
    <w:abstractNumId w:val="2"/>
  </w:num>
  <w:num w:numId="17">
    <w:abstractNumId w:val="5"/>
  </w:num>
  <w:num w:numId="18">
    <w:abstractNumId w:val="18"/>
  </w:num>
  <w:num w:numId="19">
    <w:abstractNumId w:val="10"/>
  </w:num>
  <w:num w:numId="20">
    <w:abstractNumId w:val="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E88"/>
    <w:rsid w:val="00012935"/>
    <w:rsid w:val="0002395C"/>
    <w:rsid w:val="00035C00"/>
    <w:rsid w:val="00036E51"/>
    <w:rsid w:val="00040532"/>
    <w:rsid w:val="00073075"/>
    <w:rsid w:val="0007436D"/>
    <w:rsid w:val="0008708A"/>
    <w:rsid w:val="00091288"/>
    <w:rsid w:val="000B763F"/>
    <w:rsid w:val="000C7AAB"/>
    <w:rsid w:val="000F34B9"/>
    <w:rsid w:val="000F35C9"/>
    <w:rsid w:val="00115C88"/>
    <w:rsid w:val="00117F90"/>
    <w:rsid w:val="001334A6"/>
    <w:rsid w:val="00161682"/>
    <w:rsid w:val="00181251"/>
    <w:rsid w:val="001A5AA6"/>
    <w:rsid w:val="001E4EF4"/>
    <w:rsid w:val="001F468E"/>
    <w:rsid w:val="00210379"/>
    <w:rsid w:val="0022552B"/>
    <w:rsid w:val="00262F4C"/>
    <w:rsid w:val="00275A67"/>
    <w:rsid w:val="00286D59"/>
    <w:rsid w:val="002A42AD"/>
    <w:rsid w:val="002C37EF"/>
    <w:rsid w:val="002D5E5D"/>
    <w:rsid w:val="00310406"/>
    <w:rsid w:val="00323F9D"/>
    <w:rsid w:val="00330C80"/>
    <w:rsid w:val="0033421E"/>
    <w:rsid w:val="00362522"/>
    <w:rsid w:val="0037665A"/>
    <w:rsid w:val="0038442D"/>
    <w:rsid w:val="003B5269"/>
    <w:rsid w:val="003C02AE"/>
    <w:rsid w:val="003D7DA5"/>
    <w:rsid w:val="00420A55"/>
    <w:rsid w:val="004352DA"/>
    <w:rsid w:val="00435572"/>
    <w:rsid w:val="00441486"/>
    <w:rsid w:val="00444AEC"/>
    <w:rsid w:val="00456462"/>
    <w:rsid w:val="00460232"/>
    <w:rsid w:val="00462733"/>
    <w:rsid w:val="00464AC4"/>
    <w:rsid w:val="00465D07"/>
    <w:rsid w:val="0047745C"/>
    <w:rsid w:val="004D0750"/>
    <w:rsid w:val="004E4C88"/>
    <w:rsid w:val="004E6AF1"/>
    <w:rsid w:val="00501E3F"/>
    <w:rsid w:val="005139C8"/>
    <w:rsid w:val="00525E37"/>
    <w:rsid w:val="005454D0"/>
    <w:rsid w:val="005723AA"/>
    <w:rsid w:val="00585A7C"/>
    <w:rsid w:val="00586428"/>
    <w:rsid w:val="005B6F88"/>
    <w:rsid w:val="005C5F0D"/>
    <w:rsid w:val="005D2C99"/>
    <w:rsid w:val="005F35E7"/>
    <w:rsid w:val="006045C9"/>
    <w:rsid w:val="0064720B"/>
    <w:rsid w:val="00674669"/>
    <w:rsid w:val="006C1CFE"/>
    <w:rsid w:val="006E4FD9"/>
    <w:rsid w:val="006F2433"/>
    <w:rsid w:val="007019B5"/>
    <w:rsid w:val="00702600"/>
    <w:rsid w:val="00702D9D"/>
    <w:rsid w:val="00706E9D"/>
    <w:rsid w:val="00725A24"/>
    <w:rsid w:val="007519DC"/>
    <w:rsid w:val="00752EE4"/>
    <w:rsid w:val="00755E90"/>
    <w:rsid w:val="0076165B"/>
    <w:rsid w:val="00762972"/>
    <w:rsid w:val="0076474C"/>
    <w:rsid w:val="00780824"/>
    <w:rsid w:val="007D25A7"/>
    <w:rsid w:val="00807910"/>
    <w:rsid w:val="00811DF7"/>
    <w:rsid w:val="008154EF"/>
    <w:rsid w:val="00821477"/>
    <w:rsid w:val="0086274D"/>
    <w:rsid w:val="008670AA"/>
    <w:rsid w:val="00872E99"/>
    <w:rsid w:val="00897CE3"/>
    <w:rsid w:val="008A266E"/>
    <w:rsid w:val="008A54CE"/>
    <w:rsid w:val="008D7890"/>
    <w:rsid w:val="008E6D61"/>
    <w:rsid w:val="00947F41"/>
    <w:rsid w:val="00963DD7"/>
    <w:rsid w:val="0096561C"/>
    <w:rsid w:val="009677CC"/>
    <w:rsid w:val="00976D2D"/>
    <w:rsid w:val="0098529F"/>
    <w:rsid w:val="00986D4E"/>
    <w:rsid w:val="009B183B"/>
    <w:rsid w:val="009B2D9D"/>
    <w:rsid w:val="009E24DB"/>
    <w:rsid w:val="009F0649"/>
    <w:rsid w:val="00A109D4"/>
    <w:rsid w:val="00A24455"/>
    <w:rsid w:val="00A44EBE"/>
    <w:rsid w:val="00A45CF6"/>
    <w:rsid w:val="00A53F52"/>
    <w:rsid w:val="00AB13B2"/>
    <w:rsid w:val="00AC28B9"/>
    <w:rsid w:val="00AE7B4D"/>
    <w:rsid w:val="00AF290B"/>
    <w:rsid w:val="00B05985"/>
    <w:rsid w:val="00B4558A"/>
    <w:rsid w:val="00B45740"/>
    <w:rsid w:val="00B52BEB"/>
    <w:rsid w:val="00B539FD"/>
    <w:rsid w:val="00B65212"/>
    <w:rsid w:val="00B82D06"/>
    <w:rsid w:val="00BE3022"/>
    <w:rsid w:val="00BF525B"/>
    <w:rsid w:val="00BF5E88"/>
    <w:rsid w:val="00C07E77"/>
    <w:rsid w:val="00C1343E"/>
    <w:rsid w:val="00C31C3F"/>
    <w:rsid w:val="00C3255B"/>
    <w:rsid w:val="00C8421F"/>
    <w:rsid w:val="00C91658"/>
    <w:rsid w:val="00C93593"/>
    <w:rsid w:val="00CA7CD0"/>
    <w:rsid w:val="00CC799C"/>
    <w:rsid w:val="00CD5CDD"/>
    <w:rsid w:val="00D0673C"/>
    <w:rsid w:val="00D5409C"/>
    <w:rsid w:val="00DB743D"/>
    <w:rsid w:val="00DC0307"/>
    <w:rsid w:val="00DE0E62"/>
    <w:rsid w:val="00E41706"/>
    <w:rsid w:val="00E43994"/>
    <w:rsid w:val="00E61404"/>
    <w:rsid w:val="00E64989"/>
    <w:rsid w:val="00E650F6"/>
    <w:rsid w:val="00E70CE0"/>
    <w:rsid w:val="00EA4AC0"/>
    <w:rsid w:val="00EB3A6C"/>
    <w:rsid w:val="00EB7F72"/>
    <w:rsid w:val="00ED0092"/>
    <w:rsid w:val="00ED179D"/>
    <w:rsid w:val="00ED42F2"/>
    <w:rsid w:val="00ED47AF"/>
    <w:rsid w:val="00F20ECA"/>
    <w:rsid w:val="00F91DDF"/>
    <w:rsid w:val="00FA7AF4"/>
    <w:rsid w:val="00FB57C1"/>
    <w:rsid w:val="00FB6C63"/>
    <w:rsid w:val="00FC5C88"/>
    <w:rsid w:val="00FF5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3A501"/>
  <w15:chartTrackingRefBased/>
  <w15:docId w15:val="{19350CDF-E63C-4749-9385-C2FB1AA00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C134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C88"/>
  </w:style>
  <w:style w:type="paragraph" w:styleId="Footer">
    <w:name w:val="footer"/>
    <w:basedOn w:val="Normal"/>
    <w:link w:val="FooterChar"/>
    <w:uiPriority w:val="99"/>
    <w:unhideWhenUsed/>
    <w:rsid w:val="00FC5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C88"/>
  </w:style>
  <w:style w:type="paragraph" w:styleId="ListParagraph">
    <w:name w:val="List Paragraph"/>
    <w:basedOn w:val="Normal"/>
    <w:uiPriority w:val="34"/>
    <w:qFormat/>
    <w:rsid w:val="00BF5E88"/>
    <w:pPr>
      <w:ind w:left="720"/>
      <w:contextualSpacing/>
    </w:pPr>
  </w:style>
  <w:style w:type="character" w:styleId="Hyperlink">
    <w:name w:val="Hyperlink"/>
    <w:basedOn w:val="DefaultParagraphFont"/>
    <w:uiPriority w:val="99"/>
    <w:unhideWhenUsed/>
    <w:rsid w:val="00BF5E88"/>
    <w:rPr>
      <w:color w:val="0563C1" w:themeColor="hyperlink"/>
      <w:u w:val="single"/>
    </w:rPr>
  </w:style>
  <w:style w:type="character" w:customStyle="1" w:styleId="UnresolvedMention1">
    <w:name w:val="Unresolved Mention1"/>
    <w:basedOn w:val="DefaultParagraphFont"/>
    <w:uiPriority w:val="99"/>
    <w:semiHidden/>
    <w:unhideWhenUsed/>
    <w:rsid w:val="00BF5E88"/>
    <w:rPr>
      <w:color w:val="605E5C"/>
      <w:shd w:val="clear" w:color="auto" w:fill="E1DFDD"/>
    </w:rPr>
  </w:style>
  <w:style w:type="paragraph" w:styleId="BalloonText">
    <w:name w:val="Balloon Text"/>
    <w:basedOn w:val="Normal"/>
    <w:link w:val="BalloonTextChar"/>
    <w:uiPriority w:val="99"/>
    <w:semiHidden/>
    <w:unhideWhenUsed/>
    <w:rsid w:val="007616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65B"/>
    <w:rPr>
      <w:rFonts w:ascii="Segoe UI" w:hAnsi="Segoe UI" w:cs="Segoe UI"/>
      <w:sz w:val="18"/>
      <w:szCs w:val="18"/>
    </w:rPr>
  </w:style>
  <w:style w:type="character" w:styleId="CommentReference">
    <w:name w:val="annotation reference"/>
    <w:basedOn w:val="DefaultParagraphFont"/>
    <w:uiPriority w:val="99"/>
    <w:semiHidden/>
    <w:unhideWhenUsed/>
    <w:rsid w:val="00465D07"/>
    <w:rPr>
      <w:sz w:val="16"/>
      <w:szCs w:val="16"/>
    </w:rPr>
  </w:style>
  <w:style w:type="paragraph" w:styleId="CommentText">
    <w:name w:val="annotation text"/>
    <w:basedOn w:val="Normal"/>
    <w:link w:val="CommentTextChar"/>
    <w:uiPriority w:val="99"/>
    <w:semiHidden/>
    <w:unhideWhenUsed/>
    <w:rsid w:val="00465D07"/>
    <w:pPr>
      <w:spacing w:line="240" w:lineRule="auto"/>
    </w:pPr>
    <w:rPr>
      <w:sz w:val="20"/>
      <w:szCs w:val="20"/>
    </w:rPr>
  </w:style>
  <w:style w:type="character" w:customStyle="1" w:styleId="CommentTextChar">
    <w:name w:val="Comment Text Char"/>
    <w:basedOn w:val="DefaultParagraphFont"/>
    <w:link w:val="CommentText"/>
    <w:uiPriority w:val="99"/>
    <w:semiHidden/>
    <w:rsid w:val="00465D07"/>
    <w:rPr>
      <w:sz w:val="20"/>
      <w:szCs w:val="20"/>
    </w:rPr>
  </w:style>
  <w:style w:type="paragraph" w:styleId="CommentSubject">
    <w:name w:val="annotation subject"/>
    <w:basedOn w:val="CommentText"/>
    <w:next w:val="CommentText"/>
    <w:link w:val="CommentSubjectChar"/>
    <w:uiPriority w:val="99"/>
    <w:semiHidden/>
    <w:unhideWhenUsed/>
    <w:rsid w:val="00465D07"/>
    <w:rPr>
      <w:b/>
      <w:bCs/>
    </w:rPr>
  </w:style>
  <w:style w:type="character" w:customStyle="1" w:styleId="CommentSubjectChar">
    <w:name w:val="Comment Subject Char"/>
    <w:basedOn w:val="CommentTextChar"/>
    <w:link w:val="CommentSubject"/>
    <w:uiPriority w:val="99"/>
    <w:semiHidden/>
    <w:rsid w:val="00465D07"/>
    <w:rPr>
      <w:b/>
      <w:bCs/>
      <w:sz w:val="20"/>
      <w:szCs w:val="20"/>
    </w:rPr>
  </w:style>
  <w:style w:type="paragraph" w:styleId="NormalWeb">
    <w:name w:val="Normal (Web)"/>
    <w:basedOn w:val="Normal"/>
    <w:uiPriority w:val="99"/>
    <w:unhideWhenUsed/>
    <w:rsid w:val="001F46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91288"/>
    <w:rPr>
      <w:b/>
      <w:bCs/>
    </w:rPr>
  </w:style>
  <w:style w:type="character" w:customStyle="1" w:styleId="Heading3Char">
    <w:name w:val="Heading 3 Char"/>
    <w:basedOn w:val="DefaultParagraphFont"/>
    <w:link w:val="Heading3"/>
    <w:uiPriority w:val="9"/>
    <w:semiHidden/>
    <w:rsid w:val="00C1343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787866">
      <w:bodyDiv w:val="1"/>
      <w:marLeft w:val="0"/>
      <w:marRight w:val="0"/>
      <w:marTop w:val="0"/>
      <w:marBottom w:val="0"/>
      <w:divBdr>
        <w:top w:val="none" w:sz="0" w:space="0" w:color="auto"/>
        <w:left w:val="none" w:sz="0" w:space="0" w:color="auto"/>
        <w:bottom w:val="none" w:sz="0" w:space="0" w:color="auto"/>
        <w:right w:val="none" w:sz="0" w:space="0" w:color="auto"/>
      </w:divBdr>
    </w:div>
    <w:div w:id="360519945">
      <w:bodyDiv w:val="1"/>
      <w:marLeft w:val="0"/>
      <w:marRight w:val="0"/>
      <w:marTop w:val="0"/>
      <w:marBottom w:val="0"/>
      <w:divBdr>
        <w:top w:val="none" w:sz="0" w:space="0" w:color="auto"/>
        <w:left w:val="none" w:sz="0" w:space="0" w:color="auto"/>
        <w:bottom w:val="none" w:sz="0" w:space="0" w:color="auto"/>
        <w:right w:val="none" w:sz="0" w:space="0" w:color="auto"/>
      </w:divBdr>
    </w:div>
    <w:div w:id="1004822803">
      <w:bodyDiv w:val="1"/>
      <w:marLeft w:val="0"/>
      <w:marRight w:val="0"/>
      <w:marTop w:val="0"/>
      <w:marBottom w:val="0"/>
      <w:divBdr>
        <w:top w:val="none" w:sz="0" w:space="0" w:color="auto"/>
        <w:left w:val="none" w:sz="0" w:space="0" w:color="auto"/>
        <w:bottom w:val="none" w:sz="0" w:space="0" w:color="auto"/>
        <w:right w:val="none" w:sz="0" w:space="0" w:color="auto"/>
      </w:divBdr>
    </w:div>
    <w:div w:id="1026293969">
      <w:bodyDiv w:val="1"/>
      <w:marLeft w:val="0"/>
      <w:marRight w:val="0"/>
      <w:marTop w:val="0"/>
      <w:marBottom w:val="0"/>
      <w:divBdr>
        <w:top w:val="none" w:sz="0" w:space="0" w:color="auto"/>
        <w:left w:val="none" w:sz="0" w:space="0" w:color="auto"/>
        <w:bottom w:val="none" w:sz="0" w:space="0" w:color="auto"/>
        <w:right w:val="none" w:sz="0" w:space="0" w:color="auto"/>
      </w:divBdr>
    </w:div>
    <w:div w:id="1066493633">
      <w:bodyDiv w:val="1"/>
      <w:marLeft w:val="0"/>
      <w:marRight w:val="0"/>
      <w:marTop w:val="0"/>
      <w:marBottom w:val="0"/>
      <w:divBdr>
        <w:top w:val="none" w:sz="0" w:space="0" w:color="auto"/>
        <w:left w:val="none" w:sz="0" w:space="0" w:color="auto"/>
        <w:bottom w:val="none" w:sz="0" w:space="0" w:color="auto"/>
        <w:right w:val="none" w:sz="0" w:space="0" w:color="auto"/>
      </w:divBdr>
      <w:divsChild>
        <w:div w:id="1480803455">
          <w:marLeft w:val="0"/>
          <w:marRight w:val="0"/>
          <w:marTop w:val="0"/>
          <w:marBottom w:val="0"/>
          <w:divBdr>
            <w:top w:val="none" w:sz="0" w:space="0" w:color="auto"/>
            <w:left w:val="none" w:sz="0" w:space="0" w:color="auto"/>
            <w:bottom w:val="none" w:sz="0" w:space="0" w:color="auto"/>
            <w:right w:val="none" w:sz="0" w:space="0" w:color="auto"/>
          </w:divBdr>
          <w:divsChild>
            <w:div w:id="1297641762">
              <w:marLeft w:val="0"/>
              <w:marRight w:val="0"/>
              <w:marTop w:val="0"/>
              <w:marBottom w:val="0"/>
              <w:divBdr>
                <w:top w:val="none" w:sz="0" w:space="0" w:color="auto"/>
                <w:left w:val="none" w:sz="0" w:space="0" w:color="auto"/>
                <w:bottom w:val="none" w:sz="0" w:space="0" w:color="auto"/>
                <w:right w:val="none" w:sz="0" w:space="0" w:color="auto"/>
              </w:divBdr>
              <w:divsChild>
                <w:div w:id="127424510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238125210">
      <w:bodyDiv w:val="1"/>
      <w:marLeft w:val="0"/>
      <w:marRight w:val="0"/>
      <w:marTop w:val="0"/>
      <w:marBottom w:val="0"/>
      <w:divBdr>
        <w:top w:val="none" w:sz="0" w:space="0" w:color="auto"/>
        <w:left w:val="none" w:sz="0" w:space="0" w:color="auto"/>
        <w:bottom w:val="none" w:sz="0" w:space="0" w:color="auto"/>
        <w:right w:val="none" w:sz="0" w:space="0" w:color="auto"/>
      </w:divBdr>
      <w:divsChild>
        <w:div w:id="723141652">
          <w:marLeft w:val="0"/>
          <w:marRight w:val="0"/>
          <w:marTop w:val="0"/>
          <w:marBottom w:val="0"/>
          <w:divBdr>
            <w:top w:val="none" w:sz="0" w:space="0" w:color="auto"/>
            <w:left w:val="none" w:sz="0" w:space="0" w:color="auto"/>
            <w:bottom w:val="none" w:sz="0" w:space="0" w:color="auto"/>
            <w:right w:val="none" w:sz="0" w:space="0" w:color="auto"/>
          </w:divBdr>
          <w:divsChild>
            <w:div w:id="343286797">
              <w:marLeft w:val="0"/>
              <w:marRight w:val="0"/>
              <w:marTop w:val="0"/>
              <w:marBottom w:val="0"/>
              <w:divBdr>
                <w:top w:val="none" w:sz="0" w:space="0" w:color="auto"/>
                <w:left w:val="none" w:sz="0" w:space="0" w:color="auto"/>
                <w:bottom w:val="none" w:sz="0" w:space="0" w:color="auto"/>
                <w:right w:val="none" w:sz="0" w:space="0" w:color="auto"/>
              </w:divBdr>
              <w:divsChild>
                <w:div w:id="16052627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82866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HCWGMPDPO@wales.nhs.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rketing.lumiradx.com/acton/ct/43860/e-00e3-2106/Bct/l-tst/l-tst:7/ct2_0/1/lu?sid=TV2%3AZTC8Niso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209085\Documents\DPOSS\Templates\DPOSS%20Document%20-%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5B7778971B645803BE324A49E9047" ma:contentTypeVersion="12" ma:contentTypeDescription="Create a new document." ma:contentTypeScope="" ma:versionID="8e2c5e8f59c95a0d10306ef903190fe0">
  <xsd:schema xmlns:xsd="http://www.w3.org/2001/XMLSchema" xmlns:xs="http://www.w3.org/2001/XMLSchema" xmlns:p="http://schemas.microsoft.com/office/2006/metadata/properties" xmlns:ns3="e0aca856-062d-4f51-b0bf-62957c7bf4e7" xmlns:ns4="c6c83189-b5c3-439f-a5e1-cc528a58e10d" targetNamespace="http://schemas.microsoft.com/office/2006/metadata/properties" ma:root="true" ma:fieldsID="1a04a026fb94c80b154273eab71932bb" ns3:_="" ns4:_="">
    <xsd:import namespace="e0aca856-062d-4f51-b0bf-62957c7bf4e7"/>
    <xsd:import namespace="c6c83189-b5c3-439f-a5e1-cc528a58e10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ca856-062d-4f51-b0bf-62957c7bf4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c83189-b5c3-439f-a5e1-cc528a58e1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59CDB3-0295-44AC-B54C-C92A42868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ca856-062d-4f51-b0bf-62957c7bf4e7"/>
    <ds:schemaRef ds:uri="c6c83189-b5c3-439f-a5e1-cc528a58e1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5E48CD-91D5-4291-920C-405C45E51E62}">
  <ds:schemaRefs>
    <ds:schemaRef ds:uri="http://schemas.microsoft.com/sharepoint/v3/contenttype/forms"/>
  </ds:schemaRefs>
</ds:datastoreItem>
</file>

<file path=customXml/itemProps3.xml><?xml version="1.0" encoding="utf-8"?>
<ds:datastoreItem xmlns:ds="http://schemas.openxmlformats.org/officeDocument/2006/customXml" ds:itemID="{E007DDF7-FF40-4B8C-96FF-A19362230B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DPOSS Document - Portrait.dotx</Template>
  <TotalTime>1</TotalTime>
  <Pages>6</Pages>
  <Words>1701</Words>
  <Characters>8850</Characters>
  <Application>Microsoft Office Word</Application>
  <DocSecurity>0</DocSecurity>
  <Lines>188</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Newland</dc:creator>
  <cp:keywords/>
  <dc:description/>
  <cp:lastModifiedBy>Katy Morson</cp:lastModifiedBy>
  <cp:revision>2</cp:revision>
  <dcterms:created xsi:type="dcterms:W3CDTF">2022-01-11T14:08:00Z</dcterms:created>
  <dcterms:modified xsi:type="dcterms:W3CDTF">2022-01-11T14:08:00Z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0x0101003E55B7778971B645803BE324A49E9047</vt:lpwstr>
  </property>
</Properties>
</file>